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9BB00" w14:textId="3377EC24" w:rsidR="00BA7BAE" w:rsidRPr="00FA7BA3" w:rsidRDefault="00FA7BA3" w:rsidP="00FA7BA3">
      <w:pPr>
        <w:spacing w:line="264" w:lineRule="auto"/>
        <w:jc w:val="both"/>
        <w:rPr>
          <w:rFonts w:ascii="Georgia" w:hAnsi="Georgia"/>
          <w:color w:val="000000" w:themeColor="text1"/>
          <w:sz w:val="28"/>
          <w:szCs w:val="28"/>
          <w:lang w:val="en-GB"/>
        </w:rPr>
      </w:pPr>
      <w:r w:rsidRPr="00FA7BA3">
        <w:rPr>
          <w:rFonts w:ascii="Georgia" w:hAnsi="Georgia"/>
          <w:color w:val="000000" w:themeColor="text1"/>
          <w:sz w:val="28"/>
          <w:szCs w:val="28"/>
          <w:lang w:val="en-GB"/>
        </w:rPr>
        <w:t xml:space="preserve">New, old, high or low, digital or analogue: The topic of Prague Quadrennial’s October symposium is </w:t>
      </w:r>
      <w:r w:rsidRPr="00FA7BA3">
        <w:rPr>
          <w:rFonts w:ascii="Georgia" w:hAnsi="Georgia"/>
          <w:i/>
          <w:iCs/>
          <w:color w:val="000000" w:themeColor="text1"/>
          <w:sz w:val="28"/>
          <w:szCs w:val="28"/>
          <w:lang w:val="en-GB"/>
        </w:rPr>
        <w:t>Technologies</w:t>
      </w:r>
    </w:p>
    <w:p w14:paraId="202355A9" w14:textId="069A04B9" w:rsidR="00BA7BAE" w:rsidRPr="00FA7BA3" w:rsidRDefault="00BA7BAE" w:rsidP="00FA7BA3">
      <w:pPr>
        <w:spacing w:line="264" w:lineRule="auto"/>
        <w:jc w:val="both"/>
        <w:rPr>
          <w:rFonts w:ascii="Georgia" w:hAnsi="Georgia"/>
          <w:color w:val="000000" w:themeColor="text1"/>
          <w:sz w:val="22"/>
          <w:szCs w:val="22"/>
          <w:lang w:val="en-GB"/>
        </w:rPr>
      </w:pPr>
    </w:p>
    <w:p w14:paraId="38B65E69" w14:textId="19F4CA43" w:rsidR="00DE478C"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Prague, September 18, 2024 – </w:t>
      </w:r>
      <w:r w:rsidRPr="00FA7BA3">
        <w:rPr>
          <w:rFonts w:ascii="Georgia" w:hAnsi="Georgia"/>
          <w:b/>
          <w:bCs/>
          <w:color w:val="000000" w:themeColor="text1"/>
          <w:sz w:val="22"/>
          <w:szCs w:val="22"/>
          <w:lang w:val="en-GB"/>
        </w:rPr>
        <w:t xml:space="preserve">The Prague Quadrennial of Performance Design and Space is hosting a symposium on </w:t>
      </w:r>
      <w:hyperlink r:id="rId7" w:history="1">
        <w:r w:rsidRPr="00FA7BA3">
          <w:rPr>
            <w:rStyle w:val="Hyperlink"/>
            <w:rFonts w:ascii="Georgia" w:hAnsi="Georgia"/>
            <w:b/>
            <w:bCs/>
            <w:i/>
            <w:iCs/>
            <w:color w:val="000000" w:themeColor="text1"/>
            <w:sz w:val="22"/>
            <w:szCs w:val="22"/>
            <w:lang w:val="en-GB"/>
          </w:rPr>
          <w:t xml:space="preserve">Technologies </w:t>
        </w:r>
        <w:r w:rsidRPr="00FA7BA3">
          <w:rPr>
            <w:rStyle w:val="Hyperlink"/>
            <w:rFonts w:ascii="Georgia" w:hAnsi="Georgia"/>
            <w:b/>
            <w:bCs/>
            <w:color w:val="000000" w:themeColor="text1"/>
            <w:sz w:val="22"/>
            <w:szCs w:val="22"/>
            <w:lang w:val="en-GB"/>
          </w:rPr>
          <w:t>in theatre, performance, and exhibition design</w:t>
        </w:r>
      </w:hyperlink>
      <w:r w:rsidRPr="00FA7BA3">
        <w:rPr>
          <w:rFonts w:ascii="Georgia" w:hAnsi="Georgia"/>
          <w:b/>
          <w:bCs/>
          <w:color w:val="000000" w:themeColor="text1"/>
          <w:sz w:val="22"/>
          <w:szCs w:val="22"/>
          <w:lang w:val="en-GB"/>
        </w:rPr>
        <w:t xml:space="preserve"> between October 16 and 18, 2024. The programme of the 3-day event held in Prague’s </w:t>
      </w:r>
      <w:proofErr w:type="spellStart"/>
      <w:r w:rsidRPr="00FA7BA3">
        <w:rPr>
          <w:rFonts w:ascii="Georgia" w:hAnsi="Georgia"/>
          <w:b/>
          <w:bCs/>
          <w:color w:val="000000" w:themeColor="text1"/>
          <w:sz w:val="22"/>
          <w:szCs w:val="22"/>
          <w:lang w:val="en-GB"/>
        </w:rPr>
        <w:t>Vzlet</w:t>
      </w:r>
      <w:proofErr w:type="spellEnd"/>
      <w:r w:rsidRPr="00FA7BA3">
        <w:rPr>
          <w:rFonts w:ascii="Georgia" w:hAnsi="Georgia"/>
          <w:b/>
          <w:bCs/>
          <w:color w:val="000000" w:themeColor="text1"/>
          <w:sz w:val="22"/>
          <w:szCs w:val="22"/>
          <w:lang w:val="en-GB"/>
        </w:rPr>
        <w:t xml:space="preserve"> Cultural Centre will feature 80 speakers: performance designers, scenographers, makers, artists, and researchers who work with and on </w:t>
      </w:r>
      <w:r w:rsidRPr="00FA7BA3">
        <w:rPr>
          <w:rFonts w:ascii="Georgia" w:hAnsi="Georgia"/>
          <w:b/>
          <w:bCs/>
          <w:i/>
          <w:iCs/>
          <w:color w:val="000000" w:themeColor="text1"/>
          <w:sz w:val="22"/>
          <w:szCs w:val="22"/>
          <w:lang w:val="en-GB"/>
        </w:rPr>
        <w:t>technologies</w:t>
      </w:r>
      <w:r w:rsidRPr="00FA7BA3">
        <w:rPr>
          <w:rFonts w:ascii="Georgia" w:hAnsi="Georgia"/>
          <w:b/>
          <w:bCs/>
          <w:color w:val="000000" w:themeColor="text1"/>
          <w:sz w:val="22"/>
          <w:szCs w:val="22"/>
          <w:lang w:val="en-GB"/>
        </w:rPr>
        <w:t xml:space="preserve">. All of the five focused panels, seven flash talks series, two moderated roundtables and keynote talks by Rachel Hann and </w:t>
      </w:r>
      <w:proofErr w:type="spellStart"/>
      <w:r w:rsidRPr="00FA7BA3">
        <w:rPr>
          <w:rFonts w:ascii="Georgia" w:hAnsi="Georgia"/>
          <w:b/>
          <w:bCs/>
          <w:color w:val="000000" w:themeColor="text1"/>
          <w:sz w:val="22"/>
          <w:szCs w:val="22"/>
          <w:lang w:val="en-GB"/>
        </w:rPr>
        <w:t>Tomáš</w:t>
      </w:r>
      <w:proofErr w:type="spellEnd"/>
      <w:r w:rsidRPr="00FA7BA3">
        <w:rPr>
          <w:rFonts w:ascii="Georgia" w:hAnsi="Georgia"/>
          <w:b/>
          <w:bCs/>
          <w:color w:val="000000" w:themeColor="text1"/>
          <w:sz w:val="22"/>
          <w:szCs w:val="22"/>
          <w:lang w:val="en-GB"/>
        </w:rPr>
        <w:t xml:space="preserve"> </w:t>
      </w:r>
      <w:proofErr w:type="spellStart"/>
      <w:r w:rsidRPr="00FA7BA3">
        <w:rPr>
          <w:rFonts w:ascii="Georgia" w:hAnsi="Georgia"/>
          <w:b/>
          <w:bCs/>
          <w:color w:val="000000" w:themeColor="text1"/>
          <w:sz w:val="22"/>
          <w:szCs w:val="22"/>
          <w:lang w:val="en-GB"/>
        </w:rPr>
        <w:t>Procházka</w:t>
      </w:r>
      <w:proofErr w:type="spellEnd"/>
      <w:r w:rsidRPr="00FA7BA3">
        <w:rPr>
          <w:rFonts w:ascii="Georgia" w:hAnsi="Georgia"/>
          <w:b/>
          <w:bCs/>
          <w:color w:val="000000" w:themeColor="text1"/>
          <w:sz w:val="22"/>
          <w:szCs w:val="22"/>
          <w:lang w:val="en-GB"/>
        </w:rPr>
        <w:t xml:space="preserve"> will be accessible for free upon registration.</w:t>
      </w:r>
    </w:p>
    <w:p w14:paraId="388C1D41" w14:textId="77777777" w:rsidR="00AD4D3B" w:rsidRPr="00FA7BA3" w:rsidRDefault="00AD4D3B" w:rsidP="00FA7BA3">
      <w:pPr>
        <w:spacing w:line="264" w:lineRule="auto"/>
        <w:jc w:val="both"/>
        <w:rPr>
          <w:rFonts w:ascii="Georgia" w:hAnsi="Georgia"/>
          <w:color w:val="000000" w:themeColor="text1"/>
          <w:sz w:val="22"/>
          <w:szCs w:val="22"/>
          <w:lang w:val="en-GB"/>
        </w:rPr>
      </w:pPr>
    </w:p>
    <w:p w14:paraId="1D77ABCF"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October PQ Symposium will explore the theme of </w:t>
      </w:r>
      <w:r w:rsidRPr="00FA7BA3">
        <w:rPr>
          <w:rFonts w:ascii="Georgia" w:hAnsi="Georgia"/>
          <w:i/>
          <w:iCs/>
          <w:color w:val="000000" w:themeColor="text1"/>
          <w:sz w:val="22"/>
          <w:szCs w:val="22"/>
          <w:lang w:val="en-GB"/>
        </w:rPr>
        <w:t>technologies</w:t>
      </w:r>
      <w:r w:rsidRPr="00FA7BA3">
        <w:rPr>
          <w:rFonts w:ascii="Georgia" w:hAnsi="Georgia"/>
          <w:color w:val="000000" w:themeColor="text1"/>
          <w:sz w:val="22"/>
          <w:szCs w:val="22"/>
          <w:lang w:val="en-GB"/>
        </w:rPr>
        <w:t xml:space="preserve"> in a broader sense. Speakers will address the influence and use cases of tools such as AI, AR and XR, 3D body and space scanning, motion capture and interactive technologies, or kinetic and robotic tools in performance and exhibition design.</w:t>
      </w:r>
    </w:p>
    <w:p w14:paraId="1306D8E0"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Several speakers, arriving in Prague from 30 countries across six continents in total, will also consider financial, material, environmental and access-related aspects of the use of such technologies, or the very question of understanding the notion of </w:t>
      </w:r>
      <w:r w:rsidRPr="00FA7BA3">
        <w:rPr>
          <w:rFonts w:ascii="Georgia" w:hAnsi="Georgia"/>
          <w:i/>
          <w:iCs/>
          <w:color w:val="000000" w:themeColor="text1"/>
          <w:sz w:val="22"/>
          <w:szCs w:val="22"/>
          <w:lang w:val="en-GB"/>
        </w:rPr>
        <w:t>technologies</w:t>
      </w:r>
      <w:r w:rsidRPr="00FA7BA3">
        <w:rPr>
          <w:rFonts w:ascii="Georgia" w:hAnsi="Georgia"/>
          <w:color w:val="000000" w:themeColor="text1"/>
          <w:sz w:val="22"/>
          <w:szCs w:val="22"/>
          <w:lang w:val="en-GB"/>
        </w:rPr>
        <w:t xml:space="preserve"> in different socio-cultural and geographical contexts.</w:t>
      </w:r>
    </w:p>
    <w:p w14:paraId="486DA533" w14:textId="08BAD774" w:rsidR="00AD4D3B"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br/>
        <w:t xml:space="preserve">The symposium programme, comprising around 70 individual contributions, was compiled by the Artistic Director of the Prague Quadrennial </w:t>
      </w:r>
      <w:proofErr w:type="spellStart"/>
      <w:r w:rsidRPr="00FA7BA3">
        <w:rPr>
          <w:rFonts w:ascii="Georgia" w:hAnsi="Georgia"/>
          <w:color w:val="000000" w:themeColor="text1"/>
          <w:sz w:val="22"/>
          <w:szCs w:val="22"/>
          <w:lang w:val="en-GB"/>
        </w:rPr>
        <w:t>Barbora</w:t>
      </w:r>
      <w:proofErr w:type="spellEnd"/>
      <w:r w:rsidRPr="00FA7BA3">
        <w:rPr>
          <w:rFonts w:ascii="Georgia" w:hAnsi="Georgia"/>
          <w:color w:val="000000" w:themeColor="text1"/>
          <w:sz w:val="22"/>
          <w:szCs w:val="22"/>
          <w:lang w:val="en-GB"/>
        </w:rPr>
        <w:t xml:space="preserve"> </w:t>
      </w:r>
      <w:proofErr w:type="spellStart"/>
      <w:r w:rsidRPr="00FA7BA3">
        <w:rPr>
          <w:rFonts w:ascii="Georgia" w:hAnsi="Georgia"/>
          <w:color w:val="000000" w:themeColor="text1"/>
          <w:sz w:val="22"/>
          <w:szCs w:val="22"/>
          <w:lang w:val="en-GB"/>
        </w:rPr>
        <w:t>Příhodová</w:t>
      </w:r>
      <w:proofErr w:type="spellEnd"/>
      <w:r w:rsidRPr="00FA7BA3">
        <w:rPr>
          <w:rFonts w:ascii="Georgia" w:hAnsi="Georgia"/>
          <w:color w:val="000000" w:themeColor="text1"/>
          <w:sz w:val="22"/>
          <w:szCs w:val="22"/>
          <w:lang w:val="en-GB"/>
        </w:rPr>
        <w:t xml:space="preserve"> in cooperation with members of the PQ team following a February </w:t>
      </w:r>
      <w:hyperlink r:id="rId8" w:history="1">
        <w:r w:rsidRPr="00FA7BA3">
          <w:rPr>
            <w:rStyle w:val="Hyperlink"/>
            <w:rFonts w:ascii="Georgia" w:hAnsi="Georgia"/>
            <w:color w:val="000000" w:themeColor="text1"/>
            <w:sz w:val="22"/>
            <w:szCs w:val="22"/>
            <w:lang w:val="en-GB"/>
          </w:rPr>
          <w:t>open call for entries</w:t>
        </w:r>
      </w:hyperlink>
      <w:r w:rsidRPr="00FA7BA3">
        <w:rPr>
          <w:rFonts w:ascii="Georgia" w:hAnsi="Georgia"/>
          <w:color w:val="000000" w:themeColor="text1"/>
          <w:sz w:val="22"/>
          <w:szCs w:val="22"/>
          <w:lang w:val="en-GB"/>
        </w:rPr>
        <w:t>.</w:t>
      </w:r>
    </w:p>
    <w:p w14:paraId="674DC4A6" w14:textId="77777777" w:rsidR="00AD4D3B" w:rsidRPr="00FA7BA3" w:rsidRDefault="00AD4D3B" w:rsidP="00FA7BA3">
      <w:pPr>
        <w:spacing w:line="264" w:lineRule="auto"/>
        <w:jc w:val="both"/>
        <w:rPr>
          <w:rFonts w:ascii="Georgia" w:hAnsi="Georgia"/>
          <w:color w:val="000000" w:themeColor="text1"/>
          <w:sz w:val="22"/>
          <w:szCs w:val="22"/>
          <w:lang w:val="en-GB"/>
        </w:rPr>
      </w:pPr>
    </w:p>
    <w:p w14:paraId="5008D171" w14:textId="498075FE" w:rsidR="00AD4D3B" w:rsidRPr="00FA7BA3" w:rsidRDefault="00FA7BA3" w:rsidP="00FA7BA3">
      <w:pPr>
        <w:spacing w:line="264" w:lineRule="auto"/>
        <w:jc w:val="both"/>
        <w:rPr>
          <w:rFonts w:ascii="Georgia" w:hAnsi="Georgia"/>
          <w:color w:val="000000" w:themeColor="text1"/>
          <w:sz w:val="22"/>
          <w:szCs w:val="22"/>
          <w:lang w:val="en-GB"/>
        </w:rPr>
      </w:pPr>
      <w:r>
        <w:rPr>
          <w:rFonts w:ascii="Georgia" w:hAnsi="Georgia"/>
          <w:i/>
          <w:iCs/>
          <w:color w:val="000000" w:themeColor="text1"/>
          <w:sz w:val="22"/>
          <w:szCs w:val="22"/>
          <w:lang w:val="en-GB"/>
        </w:rPr>
        <w:t>“</w:t>
      </w:r>
      <w:r w:rsidRPr="00FA7BA3">
        <w:rPr>
          <w:rFonts w:ascii="Georgia" w:hAnsi="Georgia"/>
          <w:i/>
          <w:iCs/>
          <w:color w:val="000000" w:themeColor="text1"/>
          <w:sz w:val="22"/>
          <w:szCs w:val="22"/>
          <w:lang w:val="en-GB"/>
        </w:rPr>
        <w:t xml:space="preserve">Whether ‘old’ or ‘new’, ‘high’ or ‘low’, ‘digital’ or ‘analogue’, technologies, or different tools and devices are potential resources in the </w:t>
      </w:r>
      <w:proofErr w:type="spellStart"/>
      <w:r w:rsidRPr="00FA7BA3">
        <w:rPr>
          <w:rFonts w:ascii="Georgia" w:hAnsi="Georgia"/>
          <w:i/>
          <w:iCs/>
          <w:color w:val="000000" w:themeColor="text1"/>
          <w:sz w:val="22"/>
          <w:szCs w:val="22"/>
          <w:lang w:val="en-GB"/>
        </w:rPr>
        <w:t>scenographic</w:t>
      </w:r>
      <w:proofErr w:type="spellEnd"/>
      <w:r w:rsidRPr="00FA7BA3">
        <w:rPr>
          <w:rFonts w:ascii="Georgia" w:hAnsi="Georgia"/>
          <w:i/>
          <w:iCs/>
          <w:color w:val="000000" w:themeColor="text1"/>
          <w:sz w:val="22"/>
          <w:szCs w:val="22"/>
          <w:lang w:val="en-GB"/>
        </w:rPr>
        <w:t xml:space="preserve"> process. The recent technological developments that require more specialized knowledge and expertise have brought on the need and the opportunity for scenographers and designers to collaborate with scientists, engineers, and industry partners,”</w:t>
      </w:r>
      <w:r w:rsidRPr="00FA7BA3">
        <w:rPr>
          <w:rFonts w:ascii="Georgia" w:hAnsi="Georgia"/>
          <w:color w:val="000000" w:themeColor="text1"/>
          <w:sz w:val="22"/>
          <w:szCs w:val="22"/>
          <w:lang w:val="en-GB"/>
        </w:rPr>
        <w:t xml:space="preserve"> says PQ’s Artistic Director </w:t>
      </w:r>
      <w:proofErr w:type="spellStart"/>
      <w:r w:rsidRPr="00FA7BA3">
        <w:rPr>
          <w:rFonts w:ascii="Georgia" w:hAnsi="Georgia"/>
          <w:b/>
          <w:bCs/>
          <w:color w:val="000000" w:themeColor="text1"/>
          <w:sz w:val="22"/>
          <w:szCs w:val="22"/>
          <w:lang w:val="en-GB"/>
        </w:rPr>
        <w:t>Barbora</w:t>
      </w:r>
      <w:proofErr w:type="spellEnd"/>
      <w:r w:rsidRPr="00FA7BA3">
        <w:rPr>
          <w:rFonts w:ascii="Georgia" w:hAnsi="Georgia"/>
          <w:b/>
          <w:bCs/>
          <w:color w:val="000000" w:themeColor="text1"/>
          <w:sz w:val="22"/>
          <w:szCs w:val="22"/>
          <w:lang w:val="en-GB"/>
        </w:rPr>
        <w:t xml:space="preserve"> </w:t>
      </w:r>
      <w:proofErr w:type="spellStart"/>
      <w:r w:rsidRPr="00FA7BA3">
        <w:rPr>
          <w:rFonts w:ascii="Georgia" w:hAnsi="Georgia"/>
          <w:b/>
          <w:bCs/>
          <w:color w:val="000000" w:themeColor="text1"/>
          <w:sz w:val="22"/>
          <w:szCs w:val="22"/>
          <w:lang w:val="en-GB"/>
        </w:rPr>
        <w:t>Příhodová</w:t>
      </w:r>
      <w:proofErr w:type="spellEnd"/>
      <w:r w:rsidRPr="00FA7BA3">
        <w:rPr>
          <w:rFonts w:ascii="Georgia" w:hAnsi="Georgia"/>
          <w:color w:val="000000" w:themeColor="text1"/>
          <w:sz w:val="22"/>
          <w:szCs w:val="22"/>
          <w:lang w:val="en-GB"/>
        </w:rPr>
        <w:t xml:space="preserve">, and argues: </w:t>
      </w:r>
      <w:r w:rsidRPr="00FA7BA3">
        <w:rPr>
          <w:rFonts w:ascii="Georgia" w:hAnsi="Georgia"/>
          <w:i/>
          <w:iCs/>
          <w:color w:val="000000" w:themeColor="text1"/>
          <w:sz w:val="22"/>
          <w:szCs w:val="22"/>
          <w:lang w:val="en-GB"/>
        </w:rPr>
        <w:t>“While pushing the boundaries of what is possible in performance, employing the most advanced ‘technologies’ is conditioned by access, stemming from material, institutional, and political conditions in which we produce art. Moreover, our ideas of ‘technologies’ are often reduced to Western notions of progress and innovation.”</w:t>
      </w:r>
    </w:p>
    <w:p w14:paraId="49C1BB09" w14:textId="77777777" w:rsidR="00FA7BA3" w:rsidRPr="00FA7BA3" w:rsidRDefault="00FA7BA3" w:rsidP="00FA7BA3">
      <w:pPr>
        <w:spacing w:line="264" w:lineRule="auto"/>
        <w:jc w:val="both"/>
        <w:rPr>
          <w:rFonts w:ascii="Georgia" w:hAnsi="Georgia"/>
          <w:color w:val="000000" w:themeColor="text1"/>
          <w:sz w:val="22"/>
          <w:szCs w:val="22"/>
          <w:lang w:val="en-GB"/>
        </w:rPr>
      </w:pPr>
    </w:p>
    <w:p w14:paraId="7F106830" w14:textId="1DC211EB"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symposium will be </w:t>
      </w:r>
      <w:r w:rsidRPr="00CB0E3A">
        <w:rPr>
          <w:rFonts w:ascii="Georgia" w:hAnsi="Georgia"/>
          <w:b/>
          <w:bCs/>
          <w:color w:val="000000" w:themeColor="text1"/>
          <w:sz w:val="22"/>
          <w:szCs w:val="22"/>
          <w:lang w:val="en-GB"/>
        </w:rPr>
        <w:t>accessible for free upon registration</w:t>
      </w:r>
      <w:r w:rsidRPr="00FA7BA3">
        <w:rPr>
          <w:rFonts w:ascii="Georgia" w:hAnsi="Georgia"/>
          <w:color w:val="000000" w:themeColor="text1"/>
          <w:sz w:val="22"/>
          <w:szCs w:val="22"/>
          <w:lang w:val="en-GB"/>
        </w:rPr>
        <w:t xml:space="preserve"> at </w:t>
      </w:r>
      <w:hyperlink r:id="rId9" w:history="1">
        <w:r w:rsidRPr="00CB0E3A">
          <w:rPr>
            <w:rStyle w:val="Hyperlink"/>
            <w:rFonts w:ascii="Georgia" w:hAnsi="Georgia"/>
            <w:b/>
            <w:bCs/>
            <w:color w:val="000000" w:themeColor="text1"/>
            <w:sz w:val="22"/>
            <w:szCs w:val="22"/>
            <w:lang w:val="en-GB"/>
          </w:rPr>
          <w:t>www.pq.cz/symposium-technologies</w:t>
        </w:r>
      </w:hyperlink>
      <w:r w:rsidRPr="00FA7BA3">
        <w:rPr>
          <w:rFonts w:ascii="Georgia" w:hAnsi="Georgia"/>
          <w:color w:val="000000" w:themeColor="text1"/>
          <w:sz w:val="22"/>
          <w:szCs w:val="22"/>
          <w:lang w:val="en-GB"/>
        </w:rPr>
        <w:t xml:space="preserve">. The programme will be </w:t>
      </w:r>
      <w:r w:rsidRPr="00CB0E3A">
        <w:rPr>
          <w:rFonts w:ascii="Georgia" w:hAnsi="Georgia"/>
          <w:b/>
          <w:bCs/>
          <w:color w:val="000000" w:themeColor="text1"/>
          <w:sz w:val="22"/>
          <w:szCs w:val="22"/>
          <w:lang w:val="en-GB"/>
        </w:rPr>
        <w:t>live-streamed online</w:t>
      </w:r>
      <w:r w:rsidRPr="00FA7BA3">
        <w:rPr>
          <w:rFonts w:ascii="Georgia" w:hAnsi="Georgia"/>
          <w:color w:val="000000" w:themeColor="text1"/>
          <w:sz w:val="22"/>
          <w:szCs w:val="22"/>
          <w:lang w:val="en-GB"/>
        </w:rPr>
        <w:t xml:space="preserve">, access to the stream will also be granted </w:t>
      </w:r>
      <w:hyperlink r:id="rId10" w:history="1">
        <w:r w:rsidRPr="00FA7BA3">
          <w:rPr>
            <w:rStyle w:val="Hyperlink"/>
            <w:rFonts w:ascii="Georgia" w:hAnsi="Georgia"/>
            <w:color w:val="000000" w:themeColor="text1"/>
            <w:sz w:val="22"/>
            <w:szCs w:val="22"/>
            <w:lang w:val="en-GB"/>
          </w:rPr>
          <w:t>after registration</w:t>
        </w:r>
      </w:hyperlink>
      <w:r w:rsidRPr="00FA7BA3">
        <w:rPr>
          <w:rFonts w:ascii="Georgia" w:hAnsi="Georgia"/>
          <w:color w:val="000000" w:themeColor="text1"/>
          <w:sz w:val="22"/>
          <w:szCs w:val="22"/>
          <w:lang w:val="en-GB"/>
        </w:rPr>
        <w:t xml:space="preserve">. </w:t>
      </w:r>
      <w:r w:rsidRPr="00CB0E3A">
        <w:rPr>
          <w:rFonts w:ascii="Georgia" w:hAnsi="Georgia"/>
          <w:b/>
          <w:bCs/>
          <w:color w:val="000000" w:themeColor="text1"/>
          <w:sz w:val="22"/>
          <w:szCs w:val="22"/>
          <w:lang w:val="en-GB"/>
        </w:rPr>
        <w:t>The event will be held in English</w:t>
      </w:r>
      <w:r w:rsidRPr="00FA7BA3">
        <w:rPr>
          <w:rFonts w:ascii="Georgia" w:hAnsi="Georgia"/>
          <w:color w:val="000000" w:themeColor="text1"/>
          <w:sz w:val="22"/>
          <w:szCs w:val="22"/>
          <w:lang w:val="en-GB"/>
        </w:rPr>
        <w:t>.</w:t>
      </w:r>
    </w:p>
    <w:p w14:paraId="3A865BAD" w14:textId="4F77DA2F" w:rsidR="00FA7BA3" w:rsidRPr="00FA7BA3" w:rsidRDefault="00FA7BA3" w:rsidP="00FA7BA3">
      <w:pPr>
        <w:spacing w:line="264" w:lineRule="auto"/>
        <w:rPr>
          <w:rFonts w:ascii="Georgia" w:hAnsi="Georgia"/>
          <w:color w:val="000000" w:themeColor="text1"/>
          <w:sz w:val="22"/>
          <w:szCs w:val="22"/>
          <w:lang w:val="en-GB"/>
        </w:rPr>
      </w:pPr>
      <w:r w:rsidRPr="00FA7BA3">
        <w:rPr>
          <w:rFonts w:ascii="Georgia" w:hAnsi="Georgia"/>
          <w:color w:val="000000" w:themeColor="text1"/>
          <w:sz w:val="22"/>
          <w:szCs w:val="22"/>
          <w:lang w:val="en-GB"/>
        </w:rPr>
        <w:br w:type="page"/>
      </w:r>
    </w:p>
    <w:p w14:paraId="1189A7DA"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lastRenderedPageBreak/>
        <w:t xml:space="preserve">Opening the event on </w:t>
      </w:r>
      <w:r w:rsidRPr="00FA7BA3">
        <w:rPr>
          <w:rFonts w:ascii="Georgia" w:hAnsi="Georgia"/>
          <w:b/>
          <w:bCs/>
          <w:color w:val="000000" w:themeColor="text1"/>
          <w:sz w:val="22"/>
          <w:szCs w:val="22"/>
          <w:lang w:val="en-GB"/>
        </w:rPr>
        <w:t>Wednesday, October 16</w:t>
      </w:r>
      <w:r w:rsidRPr="00FA7BA3">
        <w:rPr>
          <w:rFonts w:ascii="Georgia" w:hAnsi="Georgia"/>
          <w:color w:val="000000" w:themeColor="text1"/>
          <w:sz w:val="22"/>
          <w:szCs w:val="22"/>
          <w:lang w:val="en-GB"/>
        </w:rPr>
        <w:t xml:space="preserve">, the </w:t>
      </w:r>
      <w:r w:rsidRPr="00FA7BA3">
        <w:rPr>
          <w:rFonts w:ascii="Georgia" w:hAnsi="Georgia"/>
          <w:b/>
          <w:bCs/>
          <w:color w:val="000000" w:themeColor="text1"/>
          <w:sz w:val="22"/>
          <w:szCs w:val="22"/>
          <w:lang w:val="en-GB"/>
        </w:rPr>
        <w:t xml:space="preserve">keynote </w:t>
      </w:r>
      <w:proofErr w:type="gramStart"/>
      <w:r w:rsidRPr="00FA7BA3">
        <w:rPr>
          <w:rFonts w:ascii="Georgia" w:hAnsi="Georgia"/>
          <w:b/>
          <w:bCs/>
          <w:color w:val="000000" w:themeColor="text1"/>
          <w:sz w:val="22"/>
          <w:szCs w:val="22"/>
          <w:lang w:val="en-GB"/>
        </w:rPr>
        <w:t>talk</w:t>
      </w:r>
      <w:proofErr w:type="gramEnd"/>
      <w:r w:rsidRPr="00FA7BA3">
        <w:rPr>
          <w:rFonts w:ascii="Georgia" w:hAnsi="Georgia"/>
          <w:color w:val="000000" w:themeColor="text1"/>
          <w:sz w:val="22"/>
          <w:szCs w:val="22"/>
          <w:lang w:val="en-GB"/>
        </w:rPr>
        <w:t xml:space="preserve"> by </w:t>
      </w:r>
      <w:r w:rsidRPr="00FA7BA3">
        <w:rPr>
          <w:rFonts w:ascii="Georgia" w:hAnsi="Georgia"/>
          <w:b/>
          <w:bCs/>
          <w:color w:val="000000" w:themeColor="text1"/>
          <w:sz w:val="22"/>
          <w:szCs w:val="22"/>
          <w:lang w:val="en-GB"/>
        </w:rPr>
        <w:t>Rachel Hann</w:t>
      </w:r>
      <w:r w:rsidRPr="00FA7BA3">
        <w:rPr>
          <w:rFonts w:ascii="Georgia" w:hAnsi="Georgia"/>
          <w:color w:val="000000" w:themeColor="text1"/>
          <w:sz w:val="22"/>
          <w:szCs w:val="22"/>
          <w:lang w:val="en-GB"/>
        </w:rPr>
        <w:t xml:space="preserve">, performance designer and an Associate Professor at Northumbria University, </w:t>
      </w:r>
      <w:r w:rsidRPr="00FA7BA3">
        <w:rPr>
          <w:rFonts w:ascii="Georgia" w:hAnsi="Georgia"/>
          <w:b/>
          <w:bCs/>
          <w:color w:val="000000" w:themeColor="text1"/>
          <w:sz w:val="22"/>
          <w:szCs w:val="22"/>
          <w:lang w:val="en-GB"/>
        </w:rPr>
        <w:t xml:space="preserve">Futuring </w:t>
      </w:r>
      <w:proofErr w:type="spellStart"/>
      <w:r w:rsidRPr="00FA7BA3">
        <w:rPr>
          <w:rFonts w:ascii="Georgia" w:hAnsi="Georgia"/>
          <w:b/>
          <w:bCs/>
          <w:color w:val="000000" w:themeColor="text1"/>
          <w:sz w:val="22"/>
          <w:szCs w:val="22"/>
          <w:lang w:val="en-GB"/>
        </w:rPr>
        <w:t>Scenographics</w:t>
      </w:r>
      <w:proofErr w:type="spellEnd"/>
      <w:r w:rsidRPr="00FA7BA3">
        <w:rPr>
          <w:rFonts w:ascii="Georgia" w:hAnsi="Georgia"/>
          <w:b/>
          <w:bCs/>
          <w:color w:val="000000" w:themeColor="text1"/>
          <w:sz w:val="22"/>
          <w:szCs w:val="22"/>
          <w:lang w:val="en-GB"/>
        </w:rPr>
        <w:t>: Or how stage technologies speculate possible futures in an era of crisis</w:t>
      </w:r>
      <w:r w:rsidRPr="00FA7BA3">
        <w:rPr>
          <w:rFonts w:ascii="Georgia" w:hAnsi="Georgia"/>
          <w:color w:val="000000" w:themeColor="text1"/>
          <w:sz w:val="22"/>
          <w:szCs w:val="22"/>
          <w:lang w:val="en-GB"/>
        </w:rPr>
        <w:t xml:space="preserve"> will adopt case studies from film and theatre production to investigate deep future mindsets and what their representation does to our politics today.</w:t>
      </w:r>
    </w:p>
    <w:p w14:paraId="68F90360"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Presenters in the panel </w:t>
      </w:r>
      <w:r w:rsidRPr="00FA7BA3">
        <w:rPr>
          <w:rFonts w:ascii="Georgia" w:hAnsi="Georgia"/>
          <w:b/>
          <w:bCs/>
          <w:color w:val="000000" w:themeColor="text1"/>
          <w:sz w:val="22"/>
          <w:szCs w:val="22"/>
          <w:lang w:val="en-GB"/>
        </w:rPr>
        <w:t>Convergences of biological and digital interfaces</w:t>
      </w:r>
      <w:r w:rsidRPr="00FA7BA3">
        <w:rPr>
          <w:rFonts w:ascii="Georgia" w:hAnsi="Georgia"/>
          <w:color w:val="000000" w:themeColor="text1"/>
          <w:sz w:val="22"/>
          <w:szCs w:val="22"/>
          <w:lang w:val="en-GB"/>
        </w:rPr>
        <w:t xml:space="preserve"> will present several case studies to outline possibilities of connecting digital technologies with natural systems or living organisms.</w:t>
      </w:r>
    </w:p>
    <w:p w14:paraId="34036805"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last panel of the day </w:t>
      </w:r>
      <w:r w:rsidRPr="00FA7BA3">
        <w:rPr>
          <w:rFonts w:ascii="Georgia" w:hAnsi="Georgia"/>
          <w:b/>
          <w:bCs/>
          <w:color w:val="000000" w:themeColor="text1"/>
          <w:sz w:val="22"/>
          <w:szCs w:val="22"/>
          <w:lang w:val="en-GB"/>
        </w:rPr>
        <w:t>Rethinking the notion of technologies</w:t>
      </w:r>
      <w:r w:rsidRPr="00FA7BA3">
        <w:rPr>
          <w:rFonts w:ascii="Georgia" w:hAnsi="Georgia"/>
          <w:color w:val="000000" w:themeColor="text1"/>
          <w:sz w:val="22"/>
          <w:szCs w:val="22"/>
          <w:lang w:val="en-GB"/>
        </w:rPr>
        <w:t xml:space="preserve"> delves into the evolving concept of </w:t>
      </w:r>
      <w:r w:rsidRPr="00FA7BA3">
        <w:rPr>
          <w:rFonts w:ascii="Georgia" w:hAnsi="Georgia"/>
          <w:i/>
          <w:iCs/>
          <w:color w:val="000000" w:themeColor="text1"/>
          <w:sz w:val="22"/>
          <w:szCs w:val="22"/>
          <w:lang w:val="en-GB"/>
        </w:rPr>
        <w:t>technologies</w:t>
      </w:r>
      <w:r w:rsidRPr="00FA7BA3">
        <w:rPr>
          <w:rFonts w:ascii="Georgia" w:hAnsi="Georgia"/>
          <w:color w:val="000000" w:themeColor="text1"/>
          <w:sz w:val="22"/>
          <w:szCs w:val="22"/>
          <w:lang w:val="en-GB"/>
        </w:rPr>
        <w:t xml:space="preserve"> in art, and among other findings, proposes to reconsider their role not just as a tool, but as partners or co-creators contributing to the artistic process.</w:t>
      </w:r>
    </w:p>
    <w:p w14:paraId="01BA621C" w14:textId="77777777" w:rsidR="00FA7BA3" w:rsidRPr="00FA7BA3" w:rsidRDefault="00FA7BA3" w:rsidP="00FA7BA3">
      <w:pPr>
        <w:spacing w:line="264" w:lineRule="auto"/>
        <w:jc w:val="both"/>
        <w:rPr>
          <w:rFonts w:ascii="Georgia" w:hAnsi="Georgia"/>
          <w:color w:val="000000" w:themeColor="text1"/>
          <w:sz w:val="22"/>
          <w:szCs w:val="22"/>
          <w:lang w:val="en-GB"/>
        </w:rPr>
      </w:pPr>
    </w:p>
    <w:p w14:paraId="66527AED"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w:t>
      </w:r>
      <w:r w:rsidRPr="00FA7BA3">
        <w:rPr>
          <w:rFonts w:ascii="Georgia" w:hAnsi="Georgia"/>
          <w:b/>
          <w:bCs/>
          <w:color w:val="000000" w:themeColor="text1"/>
          <w:sz w:val="22"/>
          <w:szCs w:val="22"/>
          <w:lang w:val="en-GB"/>
        </w:rPr>
        <w:t>programme on Thursday, October 17,</w:t>
      </w:r>
      <w:r w:rsidRPr="00FA7BA3">
        <w:rPr>
          <w:rFonts w:ascii="Georgia" w:hAnsi="Georgia"/>
          <w:color w:val="000000" w:themeColor="text1"/>
          <w:sz w:val="22"/>
          <w:szCs w:val="22"/>
          <w:lang w:val="en-GB"/>
        </w:rPr>
        <w:t xml:space="preserve"> will be dedicated to </w:t>
      </w:r>
      <w:r w:rsidRPr="00FA7BA3">
        <w:rPr>
          <w:rFonts w:ascii="Georgia" w:hAnsi="Georgia"/>
          <w:b/>
          <w:bCs/>
          <w:color w:val="000000" w:themeColor="text1"/>
          <w:sz w:val="22"/>
          <w:szCs w:val="22"/>
          <w:lang w:val="en-GB"/>
        </w:rPr>
        <w:t xml:space="preserve">two moderated roundtables </w:t>
      </w:r>
      <w:r w:rsidRPr="00FA7BA3">
        <w:rPr>
          <w:rFonts w:ascii="Georgia" w:hAnsi="Georgia"/>
          <w:color w:val="000000" w:themeColor="text1"/>
          <w:sz w:val="22"/>
          <w:szCs w:val="22"/>
          <w:lang w:val="en-GB"/>
        </w:rPr>
        <w:t xml:space="preserve">in addition to three flash talks series. In the discussion </w:t>
      </w:r>
      <w:r w:rsidRPr="00FA7BA3">
        <w:rPr>
          <w:rFonts w:ascii="Georgia" w:hAnsi="Georgia"/>
          <w:b/>
          <w:bCs/>
          <w:color w:val="000000" w:themeColor="text1"/>
          <w:sz w:val="22"/>
          <w:szCs w:val="22"/>
          <w:lang w:val="en-GB"/>
        </w:rPr>
        <w:t>Reimagining realities – Digital scenography</w:t>
      </w:r>
      <w:r w:rsidRPr="00FA7BA3">
        <w:rPr>
          <w:rFonts w:ascii="Georgia" w:hAnsi="Georgia"/>
          <w:color w:val="000000" w:themeColor="text1"/>
          <w:sz w:val="22"/>
          <w:szCs w:val="22"/>
          <w:lang w:val="en-GB"/>
        </w:rPr>
        <w:t xml:space="preserve"> four internationally recognized authors </w:t>
      </w:r>
      <w:proofErr w:type="spellStart"/>
      <w:r w:rsidRPr="00FA7BA3">
        <w:rPr>
          <w:rFonts w:ascii="Georgia" w:hAnsi="Georgia"/>
          <w:color w:val="000000" w:themeColor="text1"/>
          <w:sz w:val="22"/>
          <w:szCs w:val="22"/>
          <w:lang w:val="en-GB"/>
        </w:rPr>
        <w:t>Ivona</w:t>
      </w:r>
      <w:proofErr w:type="spellEnd"/>
      <w:r w:rsidRPr="00FA7BA3">
        <w:rPr>
          <w:rFonts w:ascii="Georgia" w:hAnsi="Georgia"/>
          <w:color w:val="000000" w:themeColor="text1"/>
          <w:sz w:val="22"/>
          <w:szCs w:val="22"/>
          <w:lang w:val="en-GB"/>
        </w:rPr>
        <w:t xml:space="preserve"> Tau, Joris </w:t>
      </w:r>
      <w:proofErr w:type="spellStart"/>
      <w:r w:rsidRPr="00FA7BA3">
        <w:rPr>
          <w:rFonts w:ascii="Georgia" w:hAnsi="Georgia"/>
          <w:color w:val="000000" w:themeColor="text1"/>
          <w:sz w:val="22"/>
          <w:szCs w:val="22"/>
          <w:lang w:val="en-GB"/>
        </w:rPr>
        <w:t>Weijdom</w:t>
      </w:r>
      <w:proofErr w:type="spellEnd"/>
      <w:r w:rsidRPr="00FA7BA3">
        <w:rPr>
          <w:rFonts w:ascii="Georgia" w:hAnsi="Georgia"/>
          <w:color w:val="000000" w:themeColor="text1"/>
          <w:sz w:val="22"/>
          <w:szCs w:val="22"/>
          <w:lang w:val="en-GB"/>
        </w:rPr>
        <w:t xml:space="preserve">, </w:t>
      </w:r>
      <w:proofErr w:type="spellStart"/>
      <w:r w:rsidRPr="00FA7BA3">
        <w:rPr>
          <w:rFonts w:ascii="Georgia" w:hAnsi="Georgia"/>
          <w:color w:val="000000" w:themeColor="text1"/>
          <w:sz w:val="22"/>
          <w:szCs w:val="22"/>
          <w:lang w:val="en-GB"/>
        </w:rPr>
        <w:t>Lukáš</w:t>
      </w:r>
      <w:proofErr w:type="spellEnd"/>
      <w:r w:rsidRPr="00FA7BA3">
        <w:rPr>
          <w:rFonts w:ascii="Georgia" w:hAnsi="Georgia"/>
          <w:color w:val="000000" w:themeColor="text1"/>
          <w:sz w:val="22"/>
          <w:szCs w:val="22"/>
          <w:lang w:val="en-GB"/>
        </w:rPr>
        <w:t xml:space="preserve"> </w:t>
      </w:r>
      <w:proofErr w:type="spellStart"/>
      <w:r w:rsidRPr="00FA7BA3">
        <w:rPr>
          <w:rFonts w:ascii="Georgia" w:hAnsi="Georgia"/>
          <w:color w:val="000000" w:themeColor="text1"/>
          <w:sz w:val="22"/>
          <w:szCs w:val="22"/>
          <w:lang w:val="en-GB"/>
        </w:rPr>
        <w:t>Dřevjaný</w:t>
      </w:r>
      <w:proofErr w:type="spellEnd"/>
      <w:r w:rsidRPr="00FA7BA3">
        <w:rPr>
          <w:rFonts w:ascii="Georgia" w:hAnsi="Georgia"/>
          <w:color w:val="000000" w:themeColor="text1"/>
          <w:sz w:val="22"/>
          <w:szCs w:val="22"/>
          <w:lang w:val="en-GB"/>
        </w:rPr>
        <w:t xml:space="preserve"> and Mikael </w:t>
      </w:r>
      <w:proofErr w:type="spellStart"/>
      <w:r w:rsidRPr="00FA7BA3">
        <w:rPr>
          <w:rFonts w:ascii="Georgia" w:hAnsi="Georgia"/>
          <w:color w:val="000000" w:themeColor="text1"/>
          <w:sz w:val="22"/>
          <w:szCs w:val="22"/>
          <w:lang w:val="en-GB"/>
        </w:rPr>
        <w:t>Fock</w:t>
      </w:r>
      <w:proofErr w:type="spellEnd"/>
      <w:r w:rsidRPr="00FA7BA3">
        <w:rPr>
          <w:rFonts w:ascii="Georgia" w:hAnsi="Georgia"/>
          <w:color w:val="000000" w:themeColor="text1"/>
          <w:sz w:val="22"/>
          <w:szCs w:val="22"/>
          <w:lang w:val="en-GB"/>
        </w:rPr>
        <w:t xml:space="preserve"> will take the floor.</w:t>
      </w:r>
    </w:p>
    <w:p w14:paraId="0542BD21"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debate </w:t>
      </w:r>
      <w:r w:rsidRPr="00FA7BA3">
        <w:rPr>
          <w:rFonts w:ascii="Georgia" w:hAnsi="Georgia"/>
          <w:b/>
          <w:bCs/>
          <w:color w:val="000000" w:themeColor="text1"/>
          <w:sz w:val="22"/>
          <w:szCs w:val="22"/>
          <w:lang w:val="en-GB"/>
        </w:rPr>
        <w:t>Shaping creativity: Notable innovators</w:t>
      </w:r>
      <w:r w:rsidRPr="00FA7BA3">
        <w:rPr>
          <w:rFonts w:ascii="Georgia" w:hAnsi="Georgia"/>
          <w:color w:val="000000" w:themeColor="text1"/>
          <w:sz w:val="22"/>
          <w:szCs w:val="22"/>
          <w:lang w:val="en-GB"/>
        </w:rPr>
        <w:t xml:space="preserve"> will host representatives of Czech tech companies and digital studios working also in the field of theatre and performance design (3dsense, H40 a Robe) who will discuss the practical side of the use of the latest technologies.</w:t>
      </w:r>
    </w:p>
    <w:p w14:paraId="6C5E5C19" w14:textId="77777777" w:rsidR="00FA7BA3" w:rsidRPr="00FA7BA3" w:rsidRDefault="00FA7BA3" w:rsidP="00FA7BA3">
      <w:pPr>
        <w:spacing w:line="264" w:lineRule="auto"/>
        <w:jc w:val="both"/>
        <w:rPr>
          <w:rFonts w:ascii="Georgia" w:hAnsi="Georgia"/>
          <w:color w:val="000000" w:themeColor="text1"/>
          <w:sz w:val="22"/>
          <w:szCs w:val="22"/>
          <w:lang w:val="en-GB"/>
        </w:rPr>
      </w:pPr>
    </w:p>
    <w:p w14:paraId="7B00255D" w14:textId="39B63569"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On </w:t>
      </w:r>
      <w:r w:rsidRPr="00FA7BA3">
        <w:rPr>
          <w:rFonts w:ascii="Georgia" w:hAnsi="Georgia"/>
          <w:b/>
          <w:bCs/>
          <w:color w:val="000000" w:themeColor="text1"/>
          <w:sz w:val="22"/>
          <w:szCs w:val="22"/>
          <w:lang w:val="en-GB"/>
        </w:rPr>
        <w:t>Friday, October 18</w:t>
      </w:r>
      <w:r w:rsidRPr="00FA7BA3">
        <w:rPr>
          <w:rFonts w:ascii="Georgia" w:hAnsi="Georgia"/>
          <w:color w:val="000000" w:themeColor="text1"/>
          <w:sz w:val="22"/>
          <w:szCs w:val="22"/>
          <w:lang w:val="en-GB"/>
        </w:rPr>
        <w:t xml:space="preserve">, </w:t>
      </w:r>
      <w:proofErr w:type="spellStart"/>
      <w:r w:rsidRPr="00FA7BA3">
        <w:rPr>
          <w:rFonts w:ascii="Georgia" w:hAnsi="Georgia"/>
          <w:b/>
          <w:bCs/>
          <w:color w:val="000000" w:themeColor="text1"/>
          <w:sz w:val="22"/>
          <w:szCs w:val="22"/>
          <w:lang w:val="en-GB"/>
        </w:rPr>
        <w:t>Tomáš</w:t>
      </w:r>
      <w:proofErr w:type="spellEnd"/>
      <w:r w:rsidRPr="00FA7BA3">
        <w:rPr>
          <w:rFonts w:ascii="Georgia" w:hAnsi="Georgia"/>
          <w:b/>
          <w:bCs/>
          <w:color w:val="000000" w:themeColor="text1"/>
          <w:sz w:val="22"/>
          <w:szCs w:val="22"/>
          <w:lang w:val="en-GB"/>
        </w:rPr>
        <w:t xml:space="preserve"> </w:t>
      </w:r>
      <w:proofErr w:type="spellStart"/>
      <w:r w:rsidRPr="00FA7BA3">
        <w:rPr>
          <w:rFonts w:ascii="Georgia" w:hAnsi="Georgia"/>
          <w:b/>
          <w:bCs/>
          <w:color w:val="000000" w:themeColor="text1"/>
          <w:sz w:val="22"/>
          <w:szCs w:val="22"/>
          <w:lang w:val="en-GB"/>
        </w:rPr>
        <w:t>Procházka</w:t>
      </w:r>
      <w:proofErr w:type="spellEnd"/>
      <w:r w:rsidRPr="00FA7BA3">
        <w:rPr>
          <w:rFonts w:ascii="Georgia" w:hAnsi="Georgia"/>
          <w:color w:val="000000" w:themeColor="text1"/>
          <w:sz w:val="22"/>
          <w:szCs w:val="22"/>
          <w:lang w:val="en-GB"/>
        </w:rPr>
        <w:t xml:space="preserve"> will give the second </w:t>
      </w:r>
      <w:r w:rsidRPr="00FA7BA3">
        <w:rPr>
          <w:rFonts w:ascii="Georgia" w:hAnsi="Georgia"/>
          <w:b/>
          <w:bCs/>
          <w:color w:val="000000" w:themeColor="text1"/>
          <w:sz w:val="22"/>
          <w:szCs w:val="22"/>
          <w:lang w:val="en-GB"/>
        </w:rPr>
        <w:t>keynote</w:t>
      </w:r>
      <w:r w:rsidRPr="00FA7BA3">
        <w:rPr>
          <w:rFonts w:ascii="Georgia" w:hAnsi="Georgia"/>
          <w:color w:val="000000" w:themeColor="text1"/>
          <w:sz w:val="22"/>
          <w:szCs w:val="22"/>
          <w:lang w:val="en-GB"/>
        </w:rPr>
        <w:t xml:space="preserve"> talk </w:t>
      </w:r>
      <w:r w:rsidRPr="00FA7BA3">
        <w:rPr>
          <w:rFonts w:ascii="Georgia" w:hAnsi="Georgia"/>
          <w:b/>
          <w:bCs/>
          <w:color w:val="000000" w:themeColor="text1"/>
          <w:sz w:val="22"/>
          <w:szCs w:val="22"/>
          <w:lang w:val="en-GB"/>
        </w:rPr>
        <w:t xml:space="preserve">Vernacular Scenography of </w:t>
      </w:r>
      <w:proofErr w:type="spellStart"/>
      <w:r w:rsidRPr="00FA7BA3">
        <w:rPr>
          <w:rFonts w:ascii="Georgia" w:hAnsi="Georgia"/>
          <w:b/>
          <w:bCs/>
          <w:color w:val="000000" w:themeColor="text1"/>
          <w:sz w:val="22"/>
          <w:szCs w:val="22"/>
          <w:lang w:val="en-GB"/>
        </w:rPr>
        <w:t>Handa</w:t>
      </w:r>
      <w:proofErr w:type="spellEnd"/>
      <w:r w:rsidRPr="00FA7BA3">
        <w:rPr>
          <w:rFonts w:ascii="Georgia" w:hAnsi="Georgia"/>
          <w:b/>
          <w:bCs/>
          <w:color w:val="000000" w:themeColor="text1"/>
          <w:sz w:val="22"/>
          <w:szCs w:val="22"/>
          <w:lang w:val="en-GB"/>
        </w:rPr>
        <w:t xml:space="preserve"> </w:t>
      </w:r>
      <w:proofErr w:type="spellStart"/>
      <w:r w:rsidRPr="00FA7BA3">
        <w:rPr>
          <w:rFonts w:ascii="Georgia" w:hAnsi="Georgia"/>
          <w:b/>
          <w:bCs/>
          <w:color w:val="000000" w:themeColor="text1"/>
          <w:sz w:val="22"/>
          <w:szCs w:val="22"/>
          <w:lang w:val="en-GB"/>
        </w:rPr>
        <w:t>Gote</w:t>
      </w:r>
      <w:proofErr w:type="spellEnd"/>
      <w:r w:rsidRPr="00FA7BA3">
        <w:rPr>
          <w:rFonts w:ascii="Georgia" w:hAnsi="Georgia"/>
          <w:color w:val="000000" w:themeColor="text1"/>
          <w:sz w:val="22"/>
          <w:szCs w:val="22"/>
          <w:lang w:val="en-GB"/>
        </w:rPr>
        <w:t xml:space="preserve"> subtitled ‘Two decades of speculative anthropology, applied media archaeology and other </w:t>
      </w:r>
      <w:proofErr w:type="gramStart"/>
      <w:r w:rsidRPr="00FA7BA3">
        <w:rPr>
          <w:rFonts w:ascii="Georgia" w:hAnsi="Georgia"/>
          <w:color w:val="000000" w:themeColor="text1"/>
          <w:sz w:val="22"/>
          <w:szCs w:val="22"/>
          <w:lang w:val="en-GB"/>
        </w:rPr>
        <w:t>practices</w:t>
      </w:r>
      <w:r>
        <w:rPr>
          <w:rFonts w:ascii="Georgia" w:hAnsi="Georgia"/>
          <w:color w:val="000000" w:themeColor="text1"/>
          <w:sz w:val="22"/>
          <w:szCs w:val="22"/>
          <w:lang w:val="en-GB"/>
        </w:rPr>
        <w:t>’</w:t>
      </w:r>
      <w:proofErr w:type="gramEnd"/>
      <w:r w:rsidRPr="00FA7BA3">
        <w:rPr>
          <w:rFonts w:ascii="Georgia" w:hAnsi="Georgia"/>
          <w:color w:val="000000" w:themeColor="text1"/>
          <w:sz w:val="22"/>
          <w:szCs w:val="22"/>
          <w:lang w:val="en-GB"/>
        </w:rPr>
        <w:t>.</w:t>
      </w:r>
    </w:p>
    <w:p w14:paraId="4FA64B68"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morning panel </w:t>
      </w:r>
      <w:r w:rsidRPr="00FA7BA3">
        <w:rPr>
          <w:rFonts w:ascii="Georgia" w:hAnsi="Georgia"/>
          <w:b/>
          <w:bCs/>
          <w:color w:val="000000" w:themeColor="text1"/>
          <w:sz w:val="22"/>
          <w:szCs w:val="22"/>
          <w:lang w:val="en-GB"/>
        </w:rPr>
        <w:t>Technologies in contexts of precarity</w:t>
      </w:r>
      <w:r w:rsidRPr="00FA7BA3">
        <w:rPr>
          <w:rFonts w:ascii="Georgia" w:hAnsi="Georgia"/>
          <w:color w:val="000000" w:themeColor="text1"/>
          <w:sz w:val="22"/>
          <w:szCs w:val="22"/>
          <w:lang w:val="en-GB"/>
        </w:rPr>
        <w:t xml:space="preserve"> will offer three perspectives of artists and authors who question the role of modern technologies in the artistic process, but who also outline their potential of mitigating the impact of precariousness specific for the given region.</w:t>
      </w:r>
    </w:p>
    <w:p w14:paraId="39A7C0E7"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Speakers of the panel </w:t>
      </w:r>
      <w:r w:rsidRPr="00FA7BA3">
        <w:rPr>
          <w:rFonts w:ascii="Georgia" w:hAnsi="Georgia"/>
          <w:b/>
          <w:bCs/>
          <w:color w:val="000000" w:themeColor="text1"/>
          <w:sz w:val="22"/>
          <w:szCs w:val="22"/>
          <w:lang w:val="en-GB"/>
        </w:rPr>
        <w:t>Sustainability and traditional technologies in contemporary theatre</w:t>
      </w:r>
      <w:r w:rsidRPr="00FA7BA3">
        <w:rPr>
          <w:rFonts w:ascii="Georgia" w:hAnsi="Georgia"/>
          <w:color w:val="000000" w:themeColor="text1"/>
          <w:sz w:val="22"/>
          <w:szCs w:val="22"/>
          <w:lang w:val="en-GB"/>
        </w:rPr>
        <w:t xml:space="preserve"> will contribute to the current broader debate on the sustainability of theatre and artistic production with the topics of (re)engagement of traditional tools and practices proven over time.</w:t>
      </w:r>
    </w:p>
    <w:p w14:paraId="73A03BE0"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The final panel, </w:t>
      </w:r>
      <w:r w:rsidRPr="00FA7BA3">
        <w:rPr>
          <w:rFonts w:ascii="Georgia" w:hAnsi="Georgia"/>
          <w:b/>
          <w:bCs/>
          <w:color w:val="000000" w:themeColor="text1"/>
          <w:sz w:val="22"/>
          <w:szCs w:val="22"/>
          <w:lang w:val="en-GB"/>
        </w:rPr>
        <w:t>Researching embodied interactions</w:t>
      </w:r>
      <w:r w:rsidRPr="00FA7BA3">
        <w:rPr>
          <w:rFonts w:ascii="Georgia" w:hAnsi="Georgia"/>
          <w:color w:val="000000" w:themeColor="text1"/>
          <w:sz w:val="22"/>
          <w:szCs w:val="22"/>
          <w:lang w:val="en-GB"/>
        </w:rPr>
        <w:t>, will focus on the interaction of technologies with the human body and will discuss the role of physicality and sensory experience, which plays a significant role in contemporary performance design and scenography.</w:t>
      </w:r>
    </w:p>
    <w:p w14:paraId="6525F809" w14:textId="77777777" w:rsidR="00FA7BA3" w:rsidRPr="00FA7BA3" w:rsidRDefault="00FA7BA3" w:rsidP="00FA7BA3">
      <w:pPr>
        <w:spacing w:line="264" w:lineRule="auto"/>
        <w:jc w:val="both"/>
        <w:rPr>
          <w:rFonts w:ascii="Georgia" w:hAnsi="Georgia"/>
          <w:color w:val="000000" w:themeColor="text1"/>
          <w:sz w:val="22"/>
          <w:szCs w:val="22"/>
          <w:lang w:val="en-GB"/>
        </w:rPr>
      </w:pPr>
    </w:p>
    <w:p w14:paraId="7CA94E41"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b/>
          <w:bCs/>
          <w:color w:val="000000" w:themeColor="text1"/>
          <w:sz w:val="22"/>
          <w:szCs w:val="22"/>
          <w:lang w:val="en-GB"/>
        </w:rPr>
        <w:t>50 individual flash talks</w:t>
      </w:r>
      <w:r w:rsidRPr="00FA7BA3">
        <w:rPr>
          <w:rFonts w:ascii="Georgia" w:hAnsi="Georgia"/>
          <w:color w:val="000000" w:themeColor="text1"/>
          <w:sz w:val="22"/>
          <w:szCs w:val="22"/>
          <w:lang w:val="en-GB"/>
        </w:rPr>
        <w:t xml:space="preserve"> sorted into </w:t>
      </w:r>
      <w:r w:rsidRPr="00FA7BA3">
        <w:rPr>
          <w:rFonts w:ascii="Georgia" w:hAnsi="Georgia"/>
          <w:b/>
          <w:bCs/>
          <w:color w:val="000000" w:themeColor="text1"/>
          <w:sz w:val="22"/>
          <w:szCs w:val="22"/>
          <w:lang w:val="en-GB"/>
        </w:rPr>
        <w:t>7 series</w:t>
      </w:r>
      <w:r w:rsidRPr="00FA7BA3">
        <w:rPr>
          <w:rFonts w:ascii="Georgia" w:hAnsi="Georgia"/>
          <w:color w:val="000000" w:themeColor="text1"/>
          <w:sz w:val="22"/>
          <w:szCs w:val="22"/>
          <w:lang w:val="en-GB"/>
        </w:rPr>
        <w:t xml:space="preserve"> across all three symposium days will offer a similarly broad range of topics. </w:t>
      </w:r>
    </w:p>
    <w:p w14:paraId="43FA0ADA" w14:textId="062BFD6A" w:rsidR="00FA7BA3" w:rsidRPr="00CB0E3A" w:rsidRDefault="00FA7BA3" w:rsidP="00FA7BA3">
      <w:pPr>
        <w:spacing w:line="264" w:lineRule="auto"/>
        <w:jc w:val="both"/>
        <w:rPr>
          <w:rFonts w:ascii="Georgia" w:hAnsi="Georgia"/>
          <w:b/>
          <w:bCs/>
          <w:color w:val="000000" w:themeColor="text1"/>
          <w:sz w:val="22"/>
          <w:szCs w:val="22"/>
          <w:lang w:val="en-GB"/>
        </w:rPr>
      </w:pPr>
      <w:r w:rsidRPr="00FA7BA3">
        <w:rPr>
          <w:rFonts w:ascii="Georgia" w:hAnsi="Georgia"/>
          <w:color w:val="000000" w:themeColor="text1"/>
          <w:sz w:val="22"/>
          <w:szCs w:val="22"/>
          <w:lang w:val="en-GB"/>
        </w:rPr>
        <w:br/>
      </w:r>
      <w:r w:rsidRPr="00CB0E3A">
        <w:rPr>
          <w:rFonts w:ascii="Georgia" w:hAnsi="Georgia"/>
          <w:color w:val="000000" w:themeColor="text1"/>
          <w:sz w:val="22"/>
          <w:szCs w:val="22"/>
          <w:lang w:val="en-GB"/>
        </w:rPr>
        <w:t>The</w:t>
      </w:r>
      <w:r w:rsidRPr="00CB0E3A">
        <w:rPr>
          <w:rFonts w:ascii="Georgia" w:hAnsi="Georgia"/>
          <w:b/>
          <w:bCs/>
          <w:color w:val="000000" w:themeColor="text1"/>
          <w:sz w:val="22"/>
          <w:szCs w:val="22"/>
          <w:lang w:val="en-GB"/>
        </w:rPr>
        <w:t xml:space="preserve"> </w:t>
      </w:r>
      <w:hyperlink r:id="rId11" w:history="1">
        <w:r w:rsidRPr="00CB0E3A">
          <w:rPr>
            <w:rStyle w:val="Hyperlink"/>
            <w:rFonts w:ascii="Georgia" w:hAnsi="Georgia"/>
            <w:b/>
            <w:bCs/>
            <w:color w:val="000000" w:themeColor="text1"/>
            <w:sz w:val="22"/>
            <w:szCs w:val="22"/>
            <w:lang w:val="en-GB"/>
          </w:rPr>
          <w:t>whole symposium programme</w:t>
        </w:r>
      </w:hyperlink>
      <w:r w:rsidRPr="00CB0E3A">
        <w:rPr>
          <w:rFonts w:ascii="Georgia" w:hAnsi="Georgia"/>
          <w:b/>
          <w:bCs/>
          <w:color w:val="000000" w:themeColor="text1"/>
          <w:sz w:val="22"/>
          <w:szCs w:val="22"/>
          <w:lang w:val="en-GB"/>
        </w:rPr>
        <w:t xml:space="preserve"> </w:t>
      </w:r>
      <w:r w:rsidRPr="00CB0E3A">
        <w:rPr>
          <w:rFonts w:ascii="Georgia" w:hAnsi="Georgia"/>
          <w:color w:val="000000" w:themeColor="text1"/>
          <w:sz w:val="22"/>
          <w:szCs w:val="22"/>
          <w:lang w:val="en-GB"/>
        </w:rPr>
        <w:t>including an</w:t>
      </w:r>
      <w:r w:rsidRPr="00CB0E3A">
        <w:rPr>
          <w:rFonts w:ascii="Georgia" w:hAnsi="Georgia"/>
          <w:b/>
          <w:bCs/>
          <w:color w:val="000000" w:themeColor="text1"/>
          <w:sz w:val="22"/>
          <w:szCs w:val="22"/>
          <w:lang w:val="en-GB"/>
        </w:rPr>
        <w:t xml:space="preserve"> </w:t>
      </w:r>
      <w:hyperlink r:id="rId12" w:history="1">
        <w:r w:rsidRPr="00CB0E3A">
          <w:rPr>
            <w:rStyle w:val="Hyperlink"/>
            <w:rFonts w:ascii="Georgia" w:hAnsi="Georgia"/>
            <w:b/>
            <w:bCs/>
            <w:color w:val="000000" w:themeColor="text1"/>
            <w:sz w:val="22"/>
            <w:szCs w:val="22"/>
            <w:lang w:val="en-GB"/>
          </w:rPr>
          <w:t>overview of all the presenters</w:t>
        </w:r>
      </w:hyperlink>
      <w:r w:rsidRPr="00CB0E3A">
        <w:rPr>
          <w:rFonts w:ascii="Georgia" w:hAnsi="Georgia"/>
          <w:b/>
          <w:bCs/>
          <w:color w:val="000000" w:themeColor="text1"/>
          <w:sz w:val="22"/>
          <w:szCs w:val="22"/>
          <w:lang w:val="en-GB"/>
        </w:rPr>
        <w:t xml:space="preserve"> </w:t>
      </w:r>
      <w:r w:rsidRPr="00CB0E3A">
        <w:rPr>
          <w:rFonts w:ascii="Georgia" w:hAnsi="Georgia"/>
          <w:color w:val="000000" w:themeColor="text1"/>
          <w:sz w:val="22"/>
          <w:szCs w:val="22"/>
          <w:lang w:val="en-GB"/>
        </w:rPr>
        <w:t>is available on the</w:t>
      </w:r>
      <w:r w:rsidRPr="00CB0E3A">
        <w:rPr>
          <w:rFonts w:ascii="Georgia" w:hAnsi="Georgia"/>
          <w:b/>
          <w:bCs/>
          <w:color w:val="000000" w:themeColor="text1"/>
          <w:sz w:val="22"/>
          <w:szCs w:val="22"/>
          <w:lang w:val="en-GB"/>
        </w:rPr>
        <w:t xml:space="preserve"> </w:t>
      </w:r>
      <w:hyperlink r:id="rId13" w:history="1">
        <w:r w:rsidRPr="00CB0E3A">
          <w:rPr>
            <w:rStyle w:val="Hyperlink"/>
            <w:rFonts w:ascii="Georgia" w:hAnsi="Georgia"/>
            <w:b/>
            <w:bCs/>
            <w:color w:val="000000" w:themeColor="text1"/>
            <w:sz w:val="22"/>
            <w:szCs w:val="22"/>
            <w:lang w:val="en-GB"/>
          </w:rPr>
          <w:t>www.pq.cz</w:t>
        </w:r>
      </w:hyperlink>
      <w:r w:rsidRPr="00CB0E3A">
        <w:rPr>
          <w:rFonts w:ascii="Georgia" w:hAnsi="Georgia"/>
          <w:b/>
          <w:bCs/>
          <w:color w:val="000000" w:themeColor="text1"/>
          <w:sz w:val="22"/>
          <w:szCs w:val="22"/>
          <w:lang w:val="en-GB"/>
        </w:rPr>
        <w:t xml:space="preserve"> </w:t>
      </w:r>
      <w:r w:rsidRPr="00CB0E3A">
        <w:rPr>
          <w:rFonts w:ascii="Georgia" w:hAnsi="Georgia"/>
          <w:color w:val="000000" w:themeColor="text1"/>
          <w:sz w:val="22"/>
          <w:szCs w:val="22"/>
          <w:lang w:val="en-GB"/>
        </w:rPr>
        <w:t>website.</w:t>
      </w:r>
    </w:p>
    <w:p w14:paraId="61E901E4" w14:textId="42FA7E11" w:rsidR="00FA7BA3" w:rsidRPr="00FA7BA3" w:rsidRDefault="00FA7BA3" w:rsidP="00FA7BA3">
      <w:pPr>
        <w:spacing w:line="264" w:lineRule="auto"/>
        <w:rPr>
          <w:rFonts w:ascii="Georgia" w:hAnsi="Georgia"/>
          <w:color w:val="000000" w:themeColor="text1"/>
          <w:sz w:val="22"/>
          <w:szCs w:val="22"/>
          <w:lang w:val="en-GB"/>
        </w:rPr>
      </w:pPr>
      <w:r w:rsidRPr="00FA7BA3">
        <w:rPr>
          <w:rFonts w:ascii="Georgia" w:hAnsi="Georgia"/>
          <w:color w:val="000000" w:themeColor="text1"/>
          <w:sz w:val="22"/>
          <w:szCs w:val="22"/>
          <w:lang w:val="en-GB"/>
        </w:rPr>
        <w:br w:type="page"/>
      </w:r>
    </w:p>
    <w:p w14:paraId="65C377B7"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lastRenderedPageBreak/>
        <w:t xml:space="preserve">The Symposium is organized by the team of the Prague Quadrennial of Performance Design and Space of the Arts and Theatre Institute and is supported by the Ministry of Culture of the Czech Republic and the </w:t>
      </w:r>
      <w:proofErr w:type="spellStart"/>
      <w:r w:rsidRPr="00FA7BA3">
        <w:rPr>
          <w:rFonts w:ascii="Georgia" w:hAnsi="Georgia"/>
          <w:color w:val="000000" w:themeColor="text1"/>
          <w:sz w:val="22"/>
          <w:szCs w:val="22"/>
          <w:lang w:val="en-GB"/>
        </w:rPr>
        <w:t>NextGenerationEU</w:t>
      </w:r>
      <w:proofErr w:type="spellEnd"/>
      <w:r w:rsidRPr="00FA7BA3">
        <w:rPr>
          <w:rFonts w:ascii="Georgia" w:hAnsi="Georgia"/>
          <w:color w:val="000000" w:themeColor="text1"/>
          <w:sz w:val="22"/>
          <w:szCs w:val="22"/>
          <w:lang w:val="en-GB"/>
        </w:rPr>
        <w:t xml:space="preserve"> – Czech Recovery Plan.</w:t>
      </w:r>
    </w:p>
    <w:p w14:paraId="16D49062" w14:textId="77777777" w:rsidR="00FA7BA3" w:rsidRPr="00FA7BA3" w:rsidRDefault="00FA7BA3" w:rsidP="00FA7BA3">
      <w:pPr>
        <w:spacing w:line="264" w:lineRule="auto"/>
        <w:jc w:val="both"/>
        <w:rPr>
          <w:rFonts w:ascii="Georgia" w:hAnsi="Georgia"/>
          <w:color w:val="000000" w:themeColor="text1"/>
          <w:sz w:val="22"/>
          <w:szCs w:val="22"/>
          <w:lang w:val="en-GB"/>
        </w:rPr>
      </w:pPr>
    </w:p>
    <w:p w14:paraId="73B3BE77"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b/>
          <w:bCs/>
          <w:color w:val="000000" w:themeColor="text1"/>
          <w:sz w:val="22"/>
          <w:szCs w:val="22"/>
          <w:lang w:val="en-GB"/>
        </w:rPr>
        <w:t>Media partners of the symposium:</w:t>
      </w:r>
    </w:p>
    <w:p w14:paraId="519EC447" w14:textId="6516C8E0" w:rsidR="00FA7BA3" w:rsidRPr="00FA7BA3" w:rsidRDefault="00CB0E3A" w:rsidP="00FA7BA3">
      <w:pPr>
        <w:spacing w:line="264" w:lineRule="auto"/>
        <w:jc w:val="both"/>
        <w:rPr>
          <w:rFonts w:ascii="Georgia" w:hAnsi="Georgia"/>
          <w:color w:val="000000" w:themeColor="text1"/>
          <w:sz w:val="22"/>
          <w:szCs w:val="22"/>
          <w:lang w:val="en-GB"/>
        </w:rPr>
      </w:pPr>
      <w:hyperlink r:id="rId14" w:history="1">
        <w:r w:rsidR="00FA7BA3" w:rsidRPr="00FA7BA3">
          <w:rPr>
            <w:rStyle w:val="Hyperlink"/>
            <w:rFonts w:ascii="Georgia" w:hAnsi="Georgia"/>
            <w:color w:val="000000" w:themeColor="text1"/>
            <w:sz w:val="22"/>
            <w:szCs w:val="22"/>
            <w:lang w:val="en-GB"/>
          </w:rPr>
          <w:t>A2 Cultural Biweekly</w:t>
        </w:r>
      </w:hyperlink>
      <w:r w:rsidR="00FA7BA3" w:rsidRPr="00FA7BA3">
        <w:rPr>
          <w:rFonts w:ascii="Georgia" w:hAnsi="Georgia"/>
          <w:color w:val="000000" w:themeColor="text1"/>
          <w:sz w:val="22"/>
          <w:szCs w:val="22"/>
          <w:lang w:val="en-GB"/>
        </w:rPr>
        <w:t xml:space="preserve">, </w:t>
      </w:r>
      <w:hyperlink r:id="rId15" w:history="1">
        <w:proofErr w:type="spellStart"/>
        <w:r w:rsidR="00FA7BA3" w:rsidRPr="00FA7BA3">
          <w:rPr>
            <w:rStyle w:val="Hyperlink"/>
            <w:rFonts w:ascii="Georgia" w:hAnsi="Georgia"/>
            <w:color w:val="000000" w:themeColor="text1"/>
            <w:sz w:val="22"/>
            <w:szCs w:val="22"/>
            <w:lang w:val="en-GB"/>
          </w:rPr>
          <w:t>Artalk</w:t>
        </w:r>
        <w:proofErr w:type="spellEnd"/>
      </w:hyperlink>
      <w:r w:rsidR="00FA7BA3" w:rsidRPr="00FA7BA3">
        <w:rPr>
          <w:rFonts w:ascii="Georgia" w:hAnsi="Georgia"/>
          <w:color w:val="000000" w:themeColor="text1"/>
          <w:sz w:val="22"/>
          <w:szCs w:val="22"/>
          <w:lang w:val="en-GB"/>
        </w:rPr>
        <w:t xml:space="preserve">, </w:t>
      </w:r>
      <w:hyperlink r:id="rId16" w:history="1">
        <w:r w:rsidR="00FA7BA3" w:rsidRPr="00FA7BA3">
          <w:rPr>
            <w:rStyle w:val="Hyperlink"/>
            <w:rFonts w:ascii="Georgia" w:hAnsi="Georgia"/>
            <w:color w:val="000000" w:themeColor="text1"/>
            <w:sz w:val="22"/>
            <w:szCs w:val="22"/>
            <w:lang w:val="en-GB"/>
          </w:rPr>
          <w:t>Material Times</w:t>
        </w:r>
      </w:hyperlink>
      <w:r w:rsidR="00FA7BA3" w:rsidRPr="00FA7BA3">
        <w:rPr>
          <w:rFonts w:ascii="Georgia" w:hAnsi="Georgia"/>
          <w:color w:val="000000" w:themeColor="text1"/>
          <w:sz w:val="22"/>
          <w:szCs w:val="22"/>
          <w:lang w:val="en-GB"/>
        </w:rPr>
        <w:t xml:space="preserve">, </w:t>
      </w:r>
      <w:hyperlink r:id="rId17" w:history="1">
        <w:proofErr w:type="spellStart"/>
        <w:r w:rsidR="00FA7BA3" w:rsidRPr="00FA7BA3">
          <w:rPr>
            <w:rStyle w:val="Hyperlink"/>
            <w:rFonts w:ascii="Georgia" w:hAnsi="Georgia"/>
            <w:color w:val="000000" w:themeColor="text1"/>
            <w:sz w:val="22"/>
            <w:szCs w:val="22"/>
            <w:lang w:val="en-GB"/>
          </w:rPr>
          <w:t>Culturenet</w:t>
        </w:r>
        <w:proofErr w:type="spellEnd"/>
      </w:hyperlink>
      <w:r w:rsidR="00FA7BA3" w:rsidRPr="00FA7BA3">
        <w:rPr>
          <w:rFonts w:ascii="Georgia" w:hAnsi="Georgia"/>
          <w:color w:val="000000" w:themeColor="text1"/>
          <w:sz w:val="22"/>
          <w:szCs w:val="22"/>
          <w:lang w:val="en-GB"/>
        </w:rPr>
        <w:t xml:space="preserve">, </w:t>
      </w:r>
      <w:hyperlink r:id="rId18" w:history="1">
        <w:r w:rsidR="00FA7BA3" w:rsidRPr="00FA7BA3">
          <w:rPr>
            <w:rStyle w:val="Hyperlink"/>
            <w:rFonts w:ascii="Georgia" w:hAnsi="Georgia"/>
            <w:color w:val="000000" w:themeColor="text1"/>
            <w:sz w:val="22"/>
            <w:szCs w:val="22"/>
            <w:lang w:val="en-GB"/>
          </w:rPr>
          <w:t xml:space="preserve">Kino </w:t>
        </w:r>
        <w:proofErr w:type="spellStart"/>
        <w:r w:rsidR="00FA7BA3" w:rsidRPr="00FA7BA3">
          <w:rPr>
            <w:rStyle w:val="Hyperlink"/>
            <w:rFonts w:ascii="Georgia" w:hAnsi="Georgia"/>
            <w:color w:val="000000" w:themeColor="text1"/>
            <w:sz w:val="22"/>
            <w:szCs w:val="22"/>
            <w:lang w:val="en-GB"/>
          </w:rPr>
          <w:t>Světozor</w:t>
        </w:r>
        <w:proofErr w:type="spellEnd"/>
      </w:hyperlink>
      <w:r w:rsidR="00FA7BA3" w:rsidRPr="00FA7BA3">
        <w:rPr>
          <w:rFonts w:ascii="Georgia" w:hAnsi="Georgia"/>
          <w:color w:val="000000" w:themeColor="text1"/>
          <w:sz w:val="22"/>
          <w:szCs w:val="22"/>
          <w:lang w:val="en-GB"/>
        </w:rPr>
        <w:t>, </w:t>
      </w:r>
    </w:p>
    <w:p w14:paraId="52DCCAF5" w14:textId="227F78F8" w:rsidR="00FA7BA3" w:rsidRPr="00FA7BA3" w:rsidRDefault="00CB0E3A" w:rsidP="00FA7BA3">
      <w:pPr>
        <w:spacing w:line="264" w:lineRule="auto"/>
        <w:jc w:val="both"/>
        <w:rPr>
          <w:rFonts w:ascii="Georgia" w:hAnsi="Georgia"/>
          <w:color w:val="000000" w:themeColor="text1"/>
          <w:sz w:val="22"/>
          <w:szCs w:val="22"/>
          <w:lang w:val="en-GB"/>
        </w:rPr>
      </w:pPr>
      <w:hyperlink r:id="rId19" w:history="1">
        <w:proofErr w:type="spellStart"/>
        <w:r w:rsidR="00FA7BA3" w:rsidRPr="00FA7BA3">
          <w:rPr>
            <w:rStyle w:val="Hyperlink"/>
            <w:rFonts w:ascii="Georgia" w:hAnsi="Georgia"/>
            <w:color w:val="000000" w:themeColor="text1"/>
            <w:sz w:val="22"/>
            <w:szCs w:val="22"/>
            <w:lang w:val="en-GB"/>
          </w:rPr>
          <w:t>Theatrer</w:t>
        </w:r>
        <w:proofErr w:type="spellEnd"/>
        <w:r w:rsidR="00FA7BA3" w:rsidRPr="00FA7BA3">
          <w:rPr>
            <w:rStyle w:val="Hyperlink"/>
            <w:rFonts w:ascii="Georgia" w:hAnsi="Georgia"/>
            <w:color w:val="000000" w:themeColor="text1"/>
            <w:sz w:val="22"/>
            <w:szCs w:val="22"/>
            <w:lang w:val="en-GB"/>
          </w:rPr>
          <w:t xml:space="preserve"> der Zeit</w:t>
        </w:r>
      </w:hyperlink>
      <w:r w:rsidR="00FA7BA3" w:rsidRPr="00FA7BA3">
        <w:rPr>
          <w:rFonts w:ascii="Georgia" w:hAnsi="Georgia"/>
          <w:color w:val="000000" w:themeColor="text1"/>
          <w:sz w:val="22"/>
          <w:szCs w:val="22"/>
          <w:lang w:val="en-GB"/>
        </w:rPr>
        <w:t xml:space="preserve">, </w:t>
      </w:r>
      <w:hyperlink r:id="rId20" w:history="1">
        <w:r w:rsidR="00FA7BA3" w:rsidRPr="00FA7BA3">
          <w:rPr>
            <w:rStyle w:val="Hyperlink"/>
            <w:rFonts w:ascii="Georgia" w:hAnsi="Georgia"/>
            <w:color w:val="000000" w:themeColor="text1"/>
            <w:sz w:val="22"/>
            <w:szCs w:val="22"/>
            <w:lang w:val="en-GB"/>
          </w:rPr>
          <w:t>Divadlo.cz</w:t>
        </w:r>
      </w:hyperlink>
    </w:p>
    <w:p w14:paraId="7B62F9CF" w14:textId="77777777" w:rsidR="00FA7BA3" w:rsidRPr="00FA7BA3" w:rsidRDefault="00FA7BA3" w:rsidP="00FA7BA3">
      <w:pPr>
        <w:spacing w:line="264" w:lineRule="auto"/>
        <w:jc w:val="both"/>
        <w:rPr>
          <w:rFonts w:ascii="Georgia" w:hAnsi="Georgia"/>
          <w:color w:val="000000" w:themeColor="text1"/>
          <w:sz w:val="22"/>
          <w:szCs w:val="22"/>
          <w:lang w:val="en-GB"/>
        </w:rPr>
      </w:pPr>
    </w:p>
    <w:p w14:paraId="1F166E1E"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b/>
          <w:bCs/>
          <w:color w:val="000000" w:themeColor="text1"/>
          <w:sz w:val="22"/>
          <w:szCs w:val="22"/>
          <w:lang w:val="en-GB"/>
        </w:rPr>
        <w:t>In cooperation with:</w:t>
      </w:r>
    </w:p>
    <w:p w14:paraId="3A8B2860" w14:textId="20AACBAB" w:rsidR="00FA7BA3" w:rsidRPr="00FA7BA3" w:rsidRDefault="00CB0E3A" w:rsidP="00FA7BA3">
      <w:pPr>
        <w:spacing w:line="264" w:lineRule="auto"/>
        <w:jc w:val="both"/>
        <w:rPr>
          <w:rFonts w:ascii="Georgia" w:hAnsi="Georgia"/>
          <w:color w:val="000000" w:themeColor="text1"/>
          <w:sz w:val="22"/>
          <w:szCs w:val="22"/>
          <w:lang w:val="en-GB"/>
        </w:rPr>
      </w:pPr>
      <w:hyperlink r:id="rId21" w:history="1">
        <w:proofErr w:type="spellStart"/>
        <w:r w:rsidR="00FA7BA3" w:rsidRPr="00FA7BA3">
          <w:rPr>
            <w:rStyle w:val="Hyperlink"/>
            <w:rFonts w:ascii="Georgia" w:hAnsi="Georgia"/>
            <w:color w:val="000000" w:themeColor="text1"/>
            <w:sz w:val="22"/>
            <w:szCs w:val="22"/>
            <w:lang w:val="en-GB"/>
          </w:rPr>
          <w:t>Vzlet</w:t>
        </w:r>
        <w:proofErr w:type="spellEnd"/>
        <w:r w:rsidR="00FA7BA3" w:rsidRPr="00FA7BA3">
          <w:rPr>
            <w:rStyle w:val="Hyperlink"/>
            <w:rFonts w:ascii="Georgia" w:hAnsi="Georgia"/>
            <w:color w:val="000000" w:themeColor="text1"/>
            <w:sz w:val="22"/>
            <w:szCs w:val="22"/>
            <w:lang w:val="en-GB"/>
          </w:rPr>
          <w:t xml:space="preserve"> Cultural Centre</w:t>
        </w:r>
      </w:hyperlink>
      <w:r w:rsidR="00FA7BA3" w:rsidRPr="00FA7BA3">
        <w:rPr>
          <w:rFonts w:ascii="Georgia" w:hAnsi="Georgia"/>
          <w:color w:val="000000" w:themeColor="text1"/>
          <w:sz w:val="22"/>
          <w:szCs w:val="22"/>
          <w:lang w:val="en-GB"/>
        </w:rPr>
        <w:t xml:space="preserve">, </w:t>
      </w:r>
      <w:hyperlink r:id="rId22" w:history="1">
        <w:proofErr w:type="spellStart"/>
        <w:r w:rsidR="00FA7BA3" w:rsidRPr="00FA7BA3">
          <w:rPr>
            <w:rStyle w:val="Hyperlink"/>
            <w:rFonts w:ascii="Georgia" w:hAnsi="Georgia"/>
            <w:color w:val="000000" w:themeColor="text1"/>
            <w:sz w:val="22"/>
            <w:szCs w:val="22"/>
            <w:lang w:val="en-GB"/>
          </w:rPr>
          <w:t>Kuchařky</w:t>
        </w:r>
        <w:proofErr w:type="spellEnd"/>
        <w:r w:rsidR="00FA7BA3" w:rsidRPr="00FA7BA3">
          <w:rPr>
            <w:rStyle w:val="Hyperlink"/>
            <w:rFonts w:ascii="Georgia" w:hAnsi="Georgia"/>
            <w:color w:val="000000" w:themeColor="text1"/>
            <w:sz w:val="22"/>
            <w:szCs w:val="22"/>
            <w:lang w:val="en-GB"/>
          </w:rPr>
          <w:t xml:space="preserve"> bez </w:t>
        </w:r>
        <w:proofErr w:type="spellStart"/>
        <w:r w:rsidR="00FA7BA3" w:rsidRPr="00FA7BA3">
          <w:rPr>
            <w:rStyle w:val="Hyperlink"/>
            <w:rFonts w:ascii="Georgia" w:hAnsi="Georgia"/>
            <w:color w:val="000000" w:themeColor="text1"/>
            <w:sz w:val="22"/>
            <w:szCs w:val="22"/>
            <w:lang w:val="en-GB"/>
          </w:rPr>
          <w:t>domova</w:t>
        </w:r>
        <w:proofErr w:type="spellEnd"/>
        <w:r w:rsidR="00FA7BA3" w:rsidRPr="00FA7BA3">
          <w:rPr>
            <w:rStyle w:val="Hyperlink"/>
            <w:rFonts w:ascii="Georgia" w:hAnsi="Georgia"/>
            <w:color w:val="000000" w:themeColor="text1"/>
            <w:sz w:val="22"/>
            <w:szCs w:val="22"/>
            <w:lang w:val="en-GB"/>
          </w:rPr>
          <w:t xml:space="preserve"> (Cooks without Homes)</w:t>
        </w:r>
      </w:hyperlink>
    </w:p>
    <w:p w14:paraId="0798BC8D" w14:textId="77777777" w:rsidR="00FA7BA3" w:rsidRPr="00FA7BA3" w:rsidRDefault="00FA7BA3" w:rsidP="00FA7BA3">
      <w:pPr>
        <w:pBdr>
          <w:bottom w:val="single" w:sz="6" w:space="1" w:color="auto"/>
        </w:pBdr>
        <w:spacing w:line="264" w:lineRule="auto"/>
        <w:jc w:val="both"/>
        <w:rPr>
          <w:rFonts w:ascii="Georgia" w:hAnsi="Georgia"/>
          <w:color w:val="000000" w:themeColor="text1"/>
          <w:sz w:val="22"/>
          <w:szCs w:val="22"/>
          <w:lang w:val="en-GB"/>
        </w:rPr>
      </w:pPr>
    </w:p>
    <w:p w14:paraId="7697B91D" w14:textId="77777777" w:rsidR="00FA7BA3" w:rsidRPr="00FA7BA3" w:rsidRDefault="00FA7BA3" w:rsidP="00FA7BA3">
      <w:pPr>
        <w:spacing w:line="264" w:lineRule="auto"/>
        <w:jc w:val="both"/>
        <w:rPr>
          <w:rFonts w:ascii="Georgia" w:hAnsi="Georgia"/>
          <w:color w:val="000000" w:themeColor="text1"/>
          <w:sz w:val="22"/>
          <w:szCs w:val="22"/>
          <w:lang w:val="en-GB"/>
        </w:rPr>
      </w:pPr>
    </w:p>
    <w:p w14:paraId="09862041" w14:textId="77777777" w:rsidR="00FA7BA3" w:rsidRPr="00FA7BA3" w:rsidRDefault="00FA7BA3" w:rsidP="00FA7BA3">
      <w:pPr>
        <w:spacing w:line="264" w:lineRule="auto"/>
        <w:jc w:val="both"/>
        <w:rPr>
          <w:rFonts w:ascii="Georgia" w:hAnsi="Georgia"/>
          <w:color w:val="000000" w:themeColor="text1"/>
          <w:sz w:val="22"/>
          <w:szCs w:val="22"/>
          <w:lang w:val="en-GB"/>
        </w:rPr>
      </w:pPr>
      <w:r w:rsidRPr="00FA7BA3">
        <w:rPr>
          <w:rFonts w:ascii="Georgia" w:hAnsi="Georgia"/>
          <w:b/>
          <w:bCs/>
          <w:color w:val="000000" w:themeColor="text1"/>
          <w:sz w:val="22"/>
          <w:szCs w:val="22"/>
          <w:lang w:val="en-GB"/>
        </w:rPr>
        <w:t>Media contact:</w:t>
      </w:r>
    </w:p>
    <w:p w14:paraId="3E885FA2" w14:textId="34EE248A" w:rsidR="00FA7BA3" w:rsidRPr="00FA7BA3" w:rsidRDefault="00FA7BA3" w:rsidP="00FA7BA3">
      <w:pPr>
        <w:tabs>
          <w:tab w:val="left" w:pos="3848"/>
        </w:tabs>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Adam Dudek, </w:t>
      </w:r>
      <w:r w:rsidRPr="00FA7BA3">
        <w:rPr>
          <w:rFonts w:ascii="Georgia" w:hAnsi="Georgia"/>
          <w:color w:val="000000" w:themeColor="text1"/>
          <w:sz w:val="22"/>
          <w:szCs w:val="22"/>
          <w:lang w:val="en-GB"/>
        </w:rPr>
        <w:t>head of communications for</w:t>
      </w:r>
      <w:r w:rsidRPr="00FA7BA3">
        <w:rPr>
          <w:rFonts w:ascii="Georgia" w:hAnsi="Georgia"/>
          <w:color w:val="000000" w:themeColor="text1"/>
          <w:sz w:val="22"/>
          <w:szCs w:val="22"/>
          <w:lang w:val="en-GB"/>
        </w:rPr>
        <w:t xml:space="preserve"> PQ – </w:t>
      </w:r>
      <w:hyperlink r:id="rId23" w:history="1">
        <w:r w:rsidRPr="00FA7BA3">
          <w:rPr>
            <w:rStyle w:val="Hyperlink"/>
            <w:rFonts w:ascii="Georgia" w:hAnsi="Georgia"/>
            <w:color w:val="000000" w:themeColor="text1"/>
            <w:sz w:val="22"/>
            <w:szCs w:val="22"/>
            <w:lang w:val="en-GB"/>
          </w:rPr>
          <w:t>adam.dudek@pq.cz</w:t>
        </w:r>
      </w:hyperlink>
      <w:r w:rsidRPr="00FA7BA3">
        <w:rPr>
          <w:rFonts w:ascii="Georgia" w:hAnsi="Georgia"/>
          <w:color w:val="000000" w:themeColor="text1"/>
          <w:sz w:val="22"/>
          <w:szCs w:val="22"/>
          <w:lang w:val="en-GB"/>
        </w:rPr>
        <w:t>, +420 776 199 087</w:t>
      </w:r>
    </w:p>
    <w:p w14:paraId="10C991A3" w14:textId="03EBEDF8" w:rsidR="00FA7BA3" w:rsidRPr="00FA7BA3" w:rsidRDefault="00FA7BA3" w:rsidP="00FA7BA3">
      <w:pPr>
        <w:tabs>
          <w:tab w:val="left" w:pos="3848"/>
        </w:tabs>
        <w:spacing w:line="264" w:lineRule="auto"/>
        <w:jc w:val="both"/>
        <w:rPr>
          <w:rFonts w:ascii="Georgia" w:hAnsi="Georgia"/>
          <w:color w:val="000000" w:themeColor="text1"/>
          <w:sz w:val="22"/>
          <w:szCs w:val="22"/>
          <w:lang w:val="en-GB"/>
        </w:rPr>
      </w:pPr>
      <w:r w:rsidRPr="00FA7BA3">
        <w:rPr>
          <w:rFonts w:ascii="Georgia" w:hAnsi="Georgia"/>
          <w:color w:val="000000" w:themeColor="text1"/>
          <w:sz w:val="22"/>
          <w:szCs w:val="22"/>
          <w:lang w:val="en-GB"/>
        </w:rPr>
        <w:t xml:space="preserve">Anna </w:t>
      </w:r>
      <w:proofErr w:type="spellStart"/>
      <w:r w:rsidRPr="00FA7BA3">
        <w:rPr>
          <w:rFonts w:ascii="Georgia" w:hAnsi="Georgia"/>
          <w:color w:val="000000" w:themeColor="text1"/>
          <w:sz w:val="22"/>
          <w:szCs w:val="22"/>
          <w:lang w:val="en-GB"/>
        </w:rPr>
        <w:t>Poláková</w:t>
      </w:r>
      <w:proofErr w:type="spellEnd"/>
      <w:r w:rsidRPr="00FA7BA3">
        <w:rPr>
          <w:rFonts w:ascii="Georgia" w:hAnsi="Georgia"/>
          <w:color w:val="000000" w:themeColor="text1"/>
          <w:sz w:val="22"/>
          <w:szCs w:val="22"/>
          <w:lang w:val="en-GB"/>
        </w:rPr>
        <w:t xml:space="preserve">, PR a </w:t>
      </w:r>
      <w:r>
        <w:rPr>
          <w:rFonts w:ascii="Georgia" w:hAnsi="Georgia"/>
          <w:color w:val="000000" w:themeColor="text1"/>
          <w:sz w:val="22"/>
          <w:szCs w:val="22"/>
          <w:lang w:val="en-GB"/>
        </w:rPr>
        <w:t>production for</w:t>
      </w:r>
      <w:r w:rsidRPr="00FA7BA3">
        <w:rPr>
          <w:rFonts w:ascii="Georgia" w:hAnsi="Georgia"/>
          <w:color w:val="000000" w:themeColor="text1"/>
          <w:sz w:val="22"/>
          <w:szCs w:val="22"/>
          <w:lang w:val="en-GB"/>
        </w:rPr>
        <w:t xml:space="preserve"> IDU – </w:t>
      </w:r>
      <w:hyperlink r:id="rId24" w:history="1">
        <w:r w:rsidRPr="00FA7BA3">
          <w:rPr>
            <w:rStyle w:val="Hyperlink"/>
            <w:rFonts w:ascii="Georgia" w:hAnsi="Georgia"/>
            <w:color w:val="000000" w:themeColor="text1"/>
            <w:sz w:val="22"/>
            <w:szCs w:val="22"/>
            <w:lang w:val="en-GB"/>
          </w:rPr>
          <w:t>anna.polakova@idu.cz</w:t>
        </w:r>
      </w:hyperlink>
      <w:r w:rsidRPr="00FA7BA3">
        <w:rPr>
          <w:rFonts w:ascii="Georgia" w:hAnsi="Georgia"/>
          <w:color w:val="000000" w:themeColor="text1"/>
          <w:sz w:val="22"/>
          <w:szCs w:val="22"/>
          <w:lang w:val="en-GB"/>
        </w:rPr>
        <w:t>, +420 721 431</w:t>
      </w:r>
      <w:r w:rsidRPr="00FA7BA3">
        <w:rPr>
          <w:rFonts w:ascii="Georgia" w:hAnsi="Georgia"/>
          <w:color w:val="000000" w:themeColor="text1"/>
          <w:sz w:val="22"/>
          <w:szCs w:val="22"/>
          <w:lang w:val="en-GB"/>
        </w:rPr>
        <w:t> </w:t>
      </w:r>
      <w:r w:rsidRPr="00FA7BA3">
        <w:rPr>
          <w:rFonts w:ascii="Georgia" w:hAnsi="Georgia"/>
          <w:color w:val="000000" w:themeColor="text1"/>
          <w:sz w:val="22"/>
          <w:szCs w:val="22"/>
          <w:lang w:val="en-GB"/>
        </w:rPr>
        <w:t>516</w:t>
      </w:r>
    </w:p>
    <w:p w14:paraId="1BF1BDC0" w14:textId="77777777" w:rsidR="00FA7BA3" w:rsidRPr="00FA7BA3" w:rsidRDefault="00FA7BA3" w:rsidP="00FA7BA3">
      <w:pPr>
        <w:pBdr>
          <w:bottom w:val="single" w:sz="6" w:space="1" w:color="auto"/>
        </w:pBdr>
        <w:spacing w:line="264" w:lineRule="auto"/>
        <w:jc w:val="both"/>
        <w:rPr>
          <w:rFonts w:ascii="Georgia" w:hAnsi="Georgia"/>
          <w:color w:val="000000" w:themeColor="text1"/>
          <w:sz w:val="22"/>
          <w:szCs w:val="22"/>
          <w:lang w:val="en-GB"/>
        </w:rPr>
      </w:pPr>
    </w:p>
    <w:p w14:paraId="0D47BEAF" w14:textId="77777777" w:rsidR="00FA7BA3" w:rsidRPr="00FA7BA3" w:rsidRDefault="00FA7BA3" w:rsidP="00FA7BA3">
      <w:pPr>
        <w:spacing w:line="264" w:lineRule="auto"/>
        <w:jc w:val="both"/>
        <w:rPr>
          <w:rFonts w:ascii="Georgia" w:hAnsi="Georgia"/>
          <w:color w:val="000000" w:themeColor="text1"/>
          <w:sz w:val="22"/>
          <w:szCs w:val="22"/>
          <w:lang w:val="en-GB"/>
        </w:rPr>
      </w:pPr>
    </w:p>
    <w:p w14:paraId="6E1AD97D" w14:textId="229F7CE3" w:rsidR="00FA7BA3" w:rsidRPr="00FA7BA3" w:rsidRDefault="00FA7BA3" w:rsidP="00FA7BA3">
      <w:pPr>
        <w:spacing w:line="264" w:lineRule="auto"/>
        <w:jc w:val="both"/>
        <w:rPr>
          <w:rFonts w:ascii="Georgia" w:hAnsi="Georgia"/>
          <w:color w:val="000000" w:themeColor="text1"/>
          <w:sz w:val="18"/>
          <w:szCs w:val="18"/>
          <w:lang w:val="en-GB"/>
        </w:rPr>
      </w:pPr>
      <w:r w:rsidRPr="00FA7BA3">
        <w:rPr>
          <w:rFonts w:ascii="Georgia" w:hAnsi="Georgia"/>
          <w:b/>
          <w:bCs/>
          <w:color w:val="000000" w:themeColor="text1"/>
          <w:sz w:val="18"/>
          <w:szCs w:val="18"/>
          <w:lang w:val="en-GB"/>
        </w:rPr>
        <w:t>Prague Quadrennial</w:t>
      </w:r>
      <w:r w:rsidRPr="00FA7BA3">
        <w:rPr>
          <w:rFonts w:ascii="Georgia" w:hAnsi="Georgia"/>
          <w:color w:val="000000" w:themeColor="text1"/>
          <w:sz w:val="18"/>
          <w:szCs w:val="18"/>
          <w:lang w:val="en-GB"/>
        </w:rPr>
        <w:t xml:space="preserve"> (PQ) is the largest international event in scenography, performance design and space. PQ is initiated by the Ministry of Culture of the Czech Republic and organized by the Arts and Theatre Institute. PQ aims to create opportunities for the presentation of contemporary scenography and performance space, to map and support innovative work in this field and to provide an inclusive space for dialogue between professionals, students and the wider public.</w:t>
      </w:r>
    </w:p>
    <w:p w14:paraId="22BBE0CC" w14:textId="620016A3" w:rsidR="00DE478C" w:rsidRPr="00FA7BA3" w:rsidRDefault="00FA7BA3" w:rsidP="00FA7BA3">
      <w:pPr>
        <w:spacing w:line="264" w:lineRule="auto"/>
        <w:jc w:val="both"/>
        <w:rPr>
          <w:rFonts w:ascii="Georgia" w:hAnsi="Georgia"/>
          <w:color w:val="000000" w:themeColor="text1"/>
          <w:sz w:val="18"/>
          <w:szCs w:val="18"/>
          <w:lang w:val="en-GB"/>
        </w:rPr>
      </w:pPr>
      <w:r w:rsidRPr="00FA7BA3">
        <w:rPr>
          <w:rFonts w:ascii="Georgia" w:hAnsi="Georgia"/>
          <w:color w:val="000000" w:themeColor="text1"/>
          <w:sz w:val="18"/>
          <w:szCs w:val="18"/>
          <w:lang w:val="en-GB"/>
        </w:rPr>
        <w:t>The last 15th edition of the Prague Quadrennial took place in June 2023. Over eleven days, 2,000 artists presented their work in exhibitions, lectures, performances, workshops and other parts of the programme. Over 11,000 accredited visitors actively participated in the event, while performances and accompanying programmes in public spaces accessible free of charge reached over fifty thousand spectators.</w:t>
      </w:r>
    </w:p>
    <w:p w14:paraId="5D7C362F" w14:textId="77777777" w:rsidR="00FA7BA3" w:rsidRPr="00FA7BA3" w:rsidRDefault="00FA7BA3" w:rsidP="00FA7BA3">
      <w:pPr>
        <w:spacing w:line="264" w:lineRule="auto"/>
        <w:jc w:val="both"/>
        <w:rPr>
          <w:rFonts w:ascii="Georgia" w:hAnsi="Georgia"/>
          <w:color w:val="000000" w:themeColor="text1"/>
          <w:sz w:val="18"/>
          <w:szCs w:val="18"/>
          <w:lang w:val="en-GB"/>
        </w:rPr>
      </w:pPr>
    </w:p>
    <w:p w14:paraId="04F883BF" w14:textId="41ECF839" w:rsidR="00DE478C" w:rsidRPr="00FA7BA3" w:rsidRDefault="00FA7BA3" w:rsidP="00FA7BA3">
      <w:pPr>
        <w:spacing w:line="264" w:lineRule="auto"/>
        <w:jc w:val="both"/>
        <w:rPr>
          <w:rFonts w:ascii="Georgia" w:hAnsi="Georgia"/>
          <w:color w:val="000000" w:themeColor="text1"/>
          <w:sz w:val="18"/>
          <w:szCs w:val="18"/>
          <w:lang w:val="en-GB"/>
        </w:rPr>
      </w:pPr>
      <w:r w:rsidRPr="00FA7BA3">
        <w:rPr>
          <w:rFonts w:ascii="Georgia" w:hAnsi="Georgia"/>
          <w:b/>
          <w:bCs/>
          <w:color w:val="000000" w:themeColor="text1"/>
          <w:sz w:val="18"/>
          <w:szCs w:val="18"/>
          <w:lang w:val="en-GB"/>
        </w:rPr>
        <w:t>Arts and Theatre Institute</w:t>
      </w:r>
      <w:r w:rsidR="00FC5DD1">
        <w:rPr>
          <w:rFonts w:ascii="Georgia" w:hAnsi="Georgia"/>
          <w:color w:val="000000" w:themeColor="text1"/>
          <w:sz w:val="18"/>
          <w:szCs w:val="18"/>
          <w:lang w:val="en-GB"/>
        </w:rPr>
        <w:t xml:space="preserve"> (ATI) </w:t>
      </w:r>
      <w:r w:rsidRPr="00FA7BA3">
        <w:rPr>
          <w:rFonts w:ascii="Georgia" w:hAnsi="Georgia"/>
          <w:color w:val="000000" w:themeColor="text1"/>
          <w:sz w:val="18"/>
          <w:szCs w:val="18"/>
          <w:lang w:val="en-GB"/>
        </w:rPr>
        <w:t xml:space="preserve">is a state-funded </w:t>
      </w:r>
      <w:r w:rsidR="00FC5DD1">
        <w:rPr>
          <w:rFonts w:ascii="Georgia" w:hAnsi="Georgia"/>
          <w:color w:val="000000" w:themeColor="text1"/>
          <w:sz w:val="18"/>
          <w:szCs w:val="18"/>
          <w:lang w:val="en-GB"/>
        </w:rPr>
        <w:t xml:space="preserve">contributory </w:t>
      </w:r>
      <w:r w:rsidRPr="00FA7BA3">
        <w:rPr>
          <w:rFonts w:ascii="Georgia" w:hAnsi="Georgia"/>
          <w:color w:val="000000" w:themeColor="text1"/>
          <w:sz w:val="18"/>
          <w:szCs w:val="18"/>
          <w:lang w:val="en-GB"/>
        </w:rPr>
        <w:t>organisation established by the Ministry of Culture of the Czech Republic.</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Since</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1959</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our mission is to provide the Czech and international public with comprehensive services in the field of theatre</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and partially also in other areas of the arts.</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We operate as an open centre of information, scholarship, consultation, education, and publishing.</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Moreover, we organise and participate in international projects, engage in</w:t>
      </w:r>
      <w:r w:rsidR="00FC5DD1">
        <w:rPr>
          <w:rFonts w:ascii="Georgia" w:hAnsi="Georgia"/>
          <w:color w:val="000000" w:themeColor="text1"/>
          <w:sz w:val="18"/>
          <w:szCs w:val="18"/>
          <w:lang w:val="en-GB"/>
        </w:rPr>
        <w:t xml:space="preserve"> </w:t>
      </w:r>
      <w:hyperlink r:id="rId25" w:tgtFrame="_blank" w:history="1">
        <w:r w:rsidRPr="00FA7BA3">
          <w:rPr>
            <w:rStyle w:val="Hyperlink"/>
            <w:rFonts w:ascii="Georgia" w:hAnsi="Georgia"/>
            <w:color w:val="000000" w:themeColor="text1"/>
            <w:sz w:val="18"/>
            <w:szCs w:val="18"/>
            <w:lang w:val="en-GB"/>
          </w:rPr>
          <w:t>research</w:t>
        </w:r>
      </w:hyperlink>
      <w:r w:rsidRPr="00FA7BA3">
        <w:rPr>
          <w:rFonts w:ascii="Georgia" w:hAnsi="Georgia"/>
          <w:color w:val="000000" w:themeColor="text1"/>
          <w:sz w:val="18"/>
          <w:szCs w:val="18"/>
          <w:lang w:val="en-GB"/>
        </w:rPr>
        <w:t>,</w:t>
      </w:r>
      <w:r w:rsidR="00FC5DD1">
        <w:rPr>
          <w:rFonts w:ascii="Georgia" w:hAnsi="Georgia"/>
          <w:color w:val="000000" w:themeColor="text1"/>
          <w:sz w:val="18"/>
          <w:szCs w:val="18"/>
          <w:lang w:val="en-GB"/>
        </w:rPr>
        <w:t xml:space="preserve"> </w:t>
      </w:r>
      <w:hyperlink r:id="rId26" w:tgtFrame="_blank" w:history="1">
        <w:r w:rsidRPr="00FA7BA3">
          <w:rPr>
            <w:rStyle w:val="Hyperlink"/>
            <w:rFonts w:ascii="Georgia" w:hAnsi="Georgia"/>
            <w:color w:val="000000" w:themeColor="text1"/>
            <w:sz w:val="18"/>
            <w:szCs w:val="18"/>
            <w:lang w:val="en-GB"/>
          </w:rPr>
          <w:t>documentation work,</w:t>
        </w:r>
      </w:hyperlink>
      <w:r w:rsidR="00FC5DD1">
        <w:rPr>
          <w:rFonts w:ascii="Georgia" w:hAnsi="Georgia"/>
          <w:color w:val="000000" w:themeColor="text1"/>
          <w:sz w:val="18"/>
          <w:szCs w:val="18"/>
          <w:lang w:val="en-GB"/>
        </w:rPr>
        <w:t xml:space="preserve"> </w:t>
      </w:r>
      <w:hyperlink r:id="rId27" w:tgtFrame="_blank" w:history="1">
        <w:r w:rsidRPr="00FA7BA3">
          <w:rPr>
            <w:rStyle w:val="Hyperlink"/>
            <w:rFonts w:ascii="Georgia" w:hAnsi="Georgia"/>
            <w:color w:val="000000" w:themeColor="text1"/>
            <w:sz w:val="18"/>
            <w:szCs w:val="18"/>
            <w:lang w:val="en-GB"/>
          </w:rPr>
          <w:t>collecting activities, and organising exhibitions</w:t>
        </w:r>
      </w:hyperlink>
      <w:r w:rsidRPr="00FA7BA3">
        <w:rPr>
          <w:rFonts w:ascii="Georgia" w:hAnsi="Georgia"/>
          <w:color w:val="000000" w:themeColor="text1"/>
          <w:sz w:val="18"/>
          <w:szCs w:val="18"/>
          <w:lang w:val="en-GB"/>
        </w:rPr>
        <w:t xml:space="preserve">. </w:t>
      </w:r>
      <w:r w:rsidR="00FC5DD1">
        <w:rPr>
          <w:rFonts w:ascii="Georgia" w:hAnsi="Georgia"/>
          <w:color w:val="000000" w:themeColor="text1"/>
          <w:sz w:val="18"/>
          <w:szCs w:val="18"/>
          <w:lang w:val="en-GB"/>
        </w:rPr>
        <w:t xml:space="preserve">ATI </w:t>
      </w:r>
      <w:r w:rsidRPr="00FA7BA3">
        <w:rPr>
          <w:rFonts w:ascii="Georgia" w:hAnsi="Georgia"/>
          <w:color w:val="000000" w:themeColor="text1"/>
          <w:sz w:val="18"/>
          <w:szCs w:val="18"/>
          <w:lang w:val="en-GB"/>
        </w:rPr>
        <w:t>encourages a strategic approach to culture, and it supports and connects culture professionals and artists across different disciplines</w:t>
      </w:r>
      <w:r w:rsidR="00FC5DD1">
        <w:rPr>
          <w:rFonts w:ascii="Georgia" w:hAnsi="Georgia"/>
          <w:color w:val="000000" w:themeColor="text1"/>
          <w:sz w:val="18"/>
          <w:szCs w:val="18"/>
          <w:lang w:val="en-GB"/>
        </w:rPr>
        <w:t xml:space="preserve"> </w:t>
      </w:r>
      <w:r w:rsidRPr="00FA7BA3">
        <w:rPr>
          <w:rFonts w:ascii="Georgia" w:hAnsi="Georgia"/>
          <w:color w:val="000000" w:themeColor="text1"/>
          <w:sz w:val="18"/>
          <w:szCs w:val="18"/>
          <w:lang w:val="en-GB"/>
        </w:rPr>
        <w:t>on the national and international scene.</w:t>
      </w:r>
    </w:p>
    <w:sectPr w:rsidR="00DE478C" w:rsidRPr="00FA7BA3" w:rsidSect="00004771">
      <w:headerReference w:type="default" r:id="rId28"/>
      <w:footerReference w:type="default" r:id="rId29"/>
      <w:headerReference w:type="first" r:id="rId30"/>
      <w:footerReference w:type="first" r:id="rId3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4366" w14:textId="77777777" w:rsidR="00B45BFC" w:rsidRDefault="00B45BFC" w:rsidP="00BA7BAE">
      <w:r>
        <w:separator/>
      </w:r>
    </w:p>
  </w:endnote>
  <w:endnote w:type="continuationSeparator" w:id="0">
    <w:p w14:paraId="03E2032D" w14:textId="77777777" w:rsidR="00B45BFC" w:rsidRDefault="00B45BFC" w:rsidP="00B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343E" w14:textId="1EA7EB5D" w:rsidR="00BA7BAE" w:rsidRDefault="00E644F9">
    <w:pPr>
      <w:pStyle w:val="Footer"/>
    </w:pPr>
    <w:r>
      <w:rPr>
        <w:noProof/>
      </w:rPr>
      <w:drawing>
        <wp:inline distT="0" distB="0" distL="0" distR="0" wp14:anchorId="2AFD1E5C" wp14:editId="027E981A">
          <wp:extent cx="6120506" cy="706755"/>
          <wp:effectExtent l="0" t="0" r="127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6965786" cy="80436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3AA3" w14:textId="405BC3BD" w:rsidR="00BA7BAE" w:rsidRDefault="00E644F9">
    <w:pPr>
      <w:pStyle w:val="Footer"/>
    </w:pPr>
    <w:r>
      <w:rPr>
        <w:noProof/>
      </w:rPr>
      <w:drawing>
        <wp:inline distT="0" distB="0" distL="0" distR="0" wp14:anchorId="1B710048" wp14:editId="08695870">
          <wp:extent cx="6118860" cy="115609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394704" cy="12082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D3579" w14:textId="77777777" w:rsidR="00B45BFC" w:rsidRDefault="00B45BFC" w:rsidP="00BA7BAE">
      <w:r>
        <w:separator/>
      </w:r>
    </w:p>
  </w:footnote>
  <w:footnote w:type="continuationSeparator" w:id="0">
    <w:p w14:paraId="284EDDD3" w14:textId="77777777" w:rsidR="00B45BFC" w:rsidRDefault="00B45BFC" w:rsidP="00BA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7619" w14:textId="25BE343C" w:rsidR="00BA7BAE" w:rsidRPr="00BA7BAE" w:rsidRDefault="000C002C" w:rsidP="00E644F9">
    <w:pPr>
      <w:pStyle w:val="Header"/>
    </w:pPr>
    <w:r>
      <w:rPr>
        <w:noProof/>
      </w:rPr>
      <w:drawing>
        <wp:inline distT="0" distB="0" distL="0" distR="0" wp14:anchorId="2B6B282F" wp14:editId="0A569B07">
          <wp:extent cx="6120148" cy="88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0405" cy="940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A5F2" w14:textId="7B08C704" w:rsidR="00BA7BAE" w:rsidRDefault="000C002C">
    <w:pPr>
      <w:pStyle w:val="Header"/>
    </w:pPr>
    <w:r>
      <w:rPr>
        <w:noProof/>
      </w:rPr>
      <w:drawing>
        <wp:inline distT="0" distB="0" distL="0" distR="0" wp14:anchorId="1AC7EEED" wp14:editId="2B2EFB83">
          <wp:extent cx="6119052" cy="1578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82845" cy="15949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E"/>
    <w:rsid w:val="00004771"/>
    <w:rsid w:val="00045383"/>
    <w:rsid w:val="000A1167"/>
    <w:rsid w:val="000A2C4D"/>
    <w:rsid w:val="000C002C"/>
    <w:rsid w:val="000E68CB"/>
    <w:rsid w:val="001A3270"/>
    <w:rsid w:val="001C5D6D"/>
    <w:rsid w:val="0032662F"/>
    <w:rsid w:val="00367009"/>
    <w:rsid w:val="003B4CDC"/>
    <w:rsid w:val="00497DD6"/>
    <w:rsid w:val="00660885"/>
    <w:rsid w:val="006750E4"/>
    <w:rsid w:val="006D5F9B"/>
    <w:rsid w:val="007874EF"/>
    <w:rsid w:val="00821CD5"/>
    <w:rsid w:val="00826E28"/>
    <w:rsid w:val="00855419"/>
    <w:rsid w:val="008D7E4D"/>
    <w:rsid w:val="00953C13"/>
    <w:rsid w:val="00957BE5"/>
    <w:rsid w:val="009A3267"/>
    <w:rsid w:val="00AD18BF"/>
    <w:rsid w:val="00AD4D3B"/>
    <w:rsid w:val="00B45BFC"/>
    <w:rsid w:val="00BA7BAE"/>
    <w:rsid w:val="00BB5D15"/>
    <w:rsid w:val="00CB0E3A"/>
    <w:rsid w:val="00D21C89"/>
    <w:rsid w:val="00DE478C"/>
    <w:rsid w:val="00E10062"/>
    <w:rsid w:val="00E644F9"/>
    <w:rsid w:val="00FA7BA3"/>
    <w:rsid w:val="00FC5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2BAFC"/>
  <w15:chartTrackingRefBased/>
  <w15:docId w15:val="{FF791061-0423-424C-B0A5-0A54AFB2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AE"/>
    <w:pPr>
      <w:tabs>
        <w:tab w:val="center" w:pos="4513"/>
        <w:tab w:val="right" w:pos="9026"/>
      </w:tabs>
    </w:pPr>
  </w:style>
  <w:style w:type="character" w:customStyle="1" w:styleId="HeaderChar">
    <w:name w:val="Header Char"/>
    <w:basedOn w:val="DefaultParagraphFont"/>
    <w:link w:val="Header"/>
    <w:uiPriority w:val="99"/>
    <w:rsid w:val="00BA7BAE"/>
  </w:style>
  <w:style w:type="paragraph" w:styleId="Footer">
    <w:name w:val="footer"/>
    <w:basedOn w:val="Normal"/>
    <w:link w:val="FooterChar"/>
    <w:uiPriority w:val="99"/>
    <w:unhideWhenUsed/>
    <w:rsid w:val="00BA7BAE"/>
    <w:pPr>
      <w:tabs>
        <w:tab w:val="center" w:pos="4513"/>
        <w:tab w:val="right" w:pos="9026"/>
      </w:tabs>
    </w:pPr>
  </w:style>
  <w:style w:type="character" w:customStyle="1" w:styleId="FooterChar">
    <w:name w:val="Footer Char"/>
    <w:basedOn w:val="DefaultParagraphFont"/>
    <w:link w:val="Footer"/>
    <w:uiPriority w:val="99"/>
    <w:rsid w:val="00BA7BAE"/>
  </w:style>
  <w:style w:type="character" w:styleId="Hyperlink">
    <w:name w:val="Hyperlink"/>
    <w:basedOn w:val="DefaultParagraphFont"/>
    <w:uiPriority w:val="99"/>
    <w:unhideWhenUsed/>
    <w:rsid w:val="001A3270"/>
    <w:rPr>
      <w:color w:val="0563C1" w:themeColor="hyperlink"/>
      <w:u w:val="single"/>
    </w:rPr>
  </w:style>
  <w:style w:type="character" w:styleId="UnresolvedMention">
    <w:name w:val="Unresolved Mention"/>
    <w:basedOn w:val="DefaultParagraphFont"/>
    <w:uiPriority w:val="99"/>
    <w:semiHidden/>
    <w:unhideWhenUsed/>
    <w:rsid w:val="001A3270"/>
    <w:rPr>
      <w:color w:val="605E5C"/>
      <w:shd w:val="clear" w:color="auto" w:fill="E1DFDD"/>
    </w:rPr>
  </w:style>
  <w:style w:type="character" w:styleId="FollowedHyperlink">
    <w:name w:val="FollowedHyperlink"/>
    <w:basedOn w:val="DefaultParagraphFont"/>
    <w:uiPriority w:val="99"/>
    <w:semiHidden/>
    <w:unhideWhenUsed/>
    <w:rsid w:val="001A3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600273">
      <w:bodyDiv w:val="1"/>
      <w:marLeft w:val="0"/>
      <w:marRight w:val="0"/>
      <w:marTop w:val="0"/>
      <w:marBottom w:val="0"/>
      <w:divBdr>
        <w:top w:val="none" w:sz="0" w:space="0" w:color="auto"/>
        <w:left w:val="none" w:sz="0" w:space="0" w:color="auto"/>
        <w:bottom w:val="none" w:sz="0" w:space="0" w:color="auto"/>
        <w:right w:val="none" w:sz="0" w:space="0" w:color="auto"/>
      </w:divBdr>
    </w:div>
    <w:div w:id="834564504">
      <w:bodyDiv w:val="1"/>
      <w:marLeft w:val="0"/>
      <w:marRight w:val="0"/>
      <w:marTop w:val="0"/>
      <w:marBottom w:val="0"/>
      <w:divBdr>
        <w:top w:val="none" w:sz="0" w:space="0" w:color="auto"/>
        <w:left w:val="none" w:sz="0" w:space="0" w:color="auto"/>
        <w:bottom w:val="none" w:sz="0" w:space="0" w:color="auto"/>
        <w:right w:val="none" w:sz="0" w:space="0" w:color="auto"/>
      </w:divBdr>
    </w:div>
    <w:div w:id="1126196566">
      <w:bodyDiv w:val="1"/>
      <w:marLeft w:val="0"/>
      <w:marRight w:val="0"/>
      <w:marTop w:val="0"/>
      <w:marBottom w:val="0"/>
      <w:divBdr>
        <w:top w:val="none" w:sz="0" w:space="0" w:color="auto"/>
        <w:left w:val="none" w:sz="0" w:space="0" w:color="auto"/>
        <w:bottom w:val="none" w:sz="0" w:space="0" w:color="auto"/>
        <w:right w:val="none" w:sz="0" w:space="0" w:color="auto"/>
      </w:divBdr>
    </w:div>
    <w:div w:id="1406490066">
      <w:bodyDiv w:val="1"/>
      <w:marLeft w:val="0"/>
      <w:marRight w:val="0"/>
      <w:marTop w:val="0"/>
      <w:marBottom w:val="0"/>
      <w:divBdr>
        <w:top w:val="none" w:sz="0" w:space="0" w:color="auto"/>
        <w:left w:val="none" w:sz="0" w:space="0" w:color="auto"/>
        <w:bottom w:val="none" w:sz="0" w:space="0" w:color="auto"/>
        <w:right w:val="none" w:sz="0" w:space="0" w:color="auto"/>
      </w:divBdr>
    </w:div>
    <w:div w:id="1862744961">
      <w:bodyDiv w:val="1"/>
      <w:marLeft w:val="0"/>
      <w:marRight w:val="0"/>
      <w:marTop w:val="0"/>
      <w:marBottom w:val="0"/>
      <w:divBdr>
        <w:top w:val="none" w:sz="0" w:space="0" w:color="auto"/>
        <w:left w:val="none" w:sz="0" w:space="0" w:color="auto"/>
        <w:bottom w:val="none" w:sz="0" w:space="0" w:color="auto"/>
        <w:right w:val="none" w:sz="0" w:space="0" w:color="auto"/>
      </w:divBdr>
    </w:div>
    <w:div w:id="19868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q.cz" TargetMode="External"/><Relationship Id="rId18" Type="http://schemas.openxmlformats.org/officeDocument/2006/relationships/hyperlink" Target="mailto:https://www.kinosvetozor.cz/en" TargetMode="External"/><Relationship Id="rId26" Type="http://schemas.openxmlformats.org/officeDocument/2006/relationships/hyperlink" Target="https://www.idu.cz/en/about-us/theatre-institute/information-and-documentation-department" TargetMode="External"/><Relationship Id="rId3" Type="http://schemas.openxmlformats.org/officeDocument/2006/relationships/settings" Target="settings.xml"/><Relationship Id="rId21" Type="http://schemas.openxmlformats.org/officeDocument/2006/relationships/hyperlink" Target="mailto:https://vzlet.cz/en/" TargetMode="External"/><Relationship Id="rId7" Type="http://schemas.openxmlformats.org/officeDocument/2006/relationships/hyperlink" Target="https://pq.cz/symposium-technologies/" TargetMode="External"/><Relationship Id="rId12" Type="http://schemas.openxmlformats.org/officeDocument/2006/relationships/hyperlink" Target="https://pq.cz/symposium-technologies/speakers/" TargetMode="External"/><Relationship Id="rId17" Type="http://schemas.openxmlformats.org/officeDocument/2006/relationships/hyperlink" Target="mailto:https://www.culturenet.cz/" TargetMode="External"/><Relationship Id="rId25" Type="http://schemas.openxmlformats.org/officeDocument/2006/relationships/hyperlink" Target="https://www.idu.cz/en/about-us/theatre-institute/czech-theatre-studies-depart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ttps://www.materialtimes.com/en/" TargetMode="External"/><Relationship Id="rId20" Type="http://schemas.openxmlformats.org/officeDocument/2006/relationships/hyperlink" Target="mailto:https://www.divadlo.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q.cz/symposium-technologies/" TargetMode="External"/><Relationship Id="rId24" Type="http://schemas.openxmlformats.org/officeDocument/2006/relationships/hyperlink" Target="mailto:anna.polakova@idu.cz"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ttps://artalk.info/" TargetMode="External"/><Relationship Id="rId23" Type="http://schemas.openxmlformats.org/officeDocument/2006/relationships/hyperlink" Target="mailto:adam.dudek@pq.cz" TargetMode="External"/><Relationship Id="rId28" Type="http://schemas.openxmlformats.org/officeDocument/2006/relationships/header" Target="header1.xml"/><Relationship Id="rId10" Type="http://schemas.openxmlformats.org/officeDocument/2006/relationships/hyperlink" Target="https://pq.cz/symposium-technologies/" TargetMode="External"/><Relationship Id="rId19" Type="http://schemas.openxmlformats.org/officeDocument/2006/relationships/hyperlink" Target="mailto:https://tdz.d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q.cz/symposium-technologies/" TargetMode="External"/><Relationship Id="rId14" Type="http://schemas.openxmlformats.org/officeDocument/2006/relationships/hyperlink" Target="mailto:https://www.advojka.cz/about-us/index" TargetMode="External"/><Relationship Id="rId22" Type="http://schemas.openxmlformats.org/officeDocument/2006/relationships/hyperlink" Target="mailto:https://kucharkybezdomova.org/" TargetMode="External"/><Relationship Id="rId27" Type="http://schemas.openxmlformats.org/officeDocument/2006/relationships/hyperlink" Target="https://www.idu.cz/en/about-us/theatre-institute/collections-and-archive-department" TargetMode="External"/><Relationship Id="rId30" Type="http://schemas.openxmlformats.org/officeDocument/2006/relationships/header" Target="header2.xml"/><Relationship Id="rId8" Type="http://schemas.openxmlformats.org/officeDocument/2006/relationships/hyperlink" Target="https://pq.cz/wp-content/uploads/2024/05/PQ-Symposium-Technologies_open-cal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FBFB-308B-D84F-83A7-40008DEE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Dudek Adam</cp:lastModifiedBy>
  <cp:revision>16</cp:revision>
  <dcterms:created xsi:type="dcterms:W3CDTF">2021-03-08T17:43:00Z</dcterms:created>
  <dcterms:modified xsi:type="dcterms:W3CDTF">2024-09-18T08:21:00Z</dcterms:modified>
</cp:coreProperties>
</file>